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e90c" w14:textId="8a0e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Мамлютскому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16 марта 2016 года № 52/9. Зарегистрировано Департаментом юстиции Северо-Казахстанской области 26 апреля 2016 года № 3726. Утратило силу решением маслихата Мамлютского района Северо-Казахстанской области от 15 декабря 2020 года № 80/14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Мамлютского района Северо-Казахстанской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80/14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по Мамлютскому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Мамлютка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 марта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52/9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Мамлютскому району Северо-Казахстанской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Мамлютского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Местом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Местом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Мамлютского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случае, когда получен отказ акимата Мамлютского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акимата Мамлютского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если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нарушен порядок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возникновении опасности для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акимата Мамлютского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Дополнительному регламентированию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орядка проведения 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браний, митингов, шествий, пикетов и демонстраций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 и собраний 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Мамлютка, парк "Достык" по улице Победы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город Мамлютка, площадь напротив ТОО "ПромСтройМебель", улица Калинина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Дополнительному регламентированию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порядка проведения собраний, митингов, шествий, пикетов и демонстраций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1-маршрут: от ТОО "Мамлютский мукомольный комбинат" по улицам Скачкова, Победы, З. Космодемьянской, Гуденко до Народного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6040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2-маршрут: от ресторана по улице А. Кунанбаева, З. Космодемьянской, Победы, Ленина до здания Мамлютского культурного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