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edbe" w14:textId="bd9e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2016 году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марта 2016 года № 48-1. Зарегистрировано Департаментом юстиции Северо-Казахстанской области 7 апреля 2016 года № 3692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C учетом потребности, заявленной акимом района,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 и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