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04ca" w14:textId="c010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Аккайынского района от 28 января 2016 года № 39-7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Аккайынского района Северо-Казахстанской области от 18 мая 2016 года N 3-2. Зарегистрировано Департаментом юстиции Северо-Казахстанской области 17 июня 2016 года N 3781. Утратило силу решением маслихата Аккайынского района Северо-Казахстанской области от 29 ноября 2016 года № 7-11</w:t>
      </w:r>
    </w:p>
    <w:p>
      <w:pPr>
        <w:spacing w:after="0"/>
        <w:ind w:left="0"/>
        <w:jc w:val="left"/>
      </w:pPr>
      <w:r>
        <w:rPr>
          <w:rFonts w:ascii="Times New Roman"/>
          <w:b w:val="false"/>
          <w:i w:val="false"/>
          <w:color w:val="ff0000"/>
          <w:sz w:val="28"/>
        </w:rPr>
        <w:t xml:space="preserve">      Сноска. Утратило силу решением маслихата Аккайынского района Северо-Казахстанской области от 29.11.2016 </w:t>
      </w:r>
      <w:r>
        <w:rPr>
          <w:rFonts w:ascii="Times New Roman"/>
          <w:b w:val="false"/>
          <w:i w:val="false"/>
          <w:color w:val="ff0000"/>
          <w:sz w:val="28"/>
        </w:rPr>
        <w:t>№ 7-11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Аккайынского района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Аккайынского района от 28 января 2016 года № 39-7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(зарегистрировано в Реестре государственной регистрации нормативных правовых актов под № 3622 от 15 февраля 2016 года, опубликовано 22 февраля 2016 года в информационной правовой системе "Әділет" нормативных правовых актов Республики Казахстан) следующие изменения: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xml:space="preserve"> 2.Данное решение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w:t>
            </w:r>
            <w:r>
              <w:br/>
            </w:r>
            <w:r>
              <w:rPr>
                <w:rFonts w:ascii="Times New Roman"/>
                <w:b w:val="false"/>
                <w:i/>
                <w:color w:val="000000"/>
                <w:sz w:val="20"/>
              </w:rPr>
              <w:t>III сессии VI созыва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Семенюк</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маслихата</w:t>
            </w:r>
            <w:r>
              <w:br/>
            </w:r>
            <w:r>
              <w:rPr>
                <w:rFonts w:ascii="Times New Roman"/>
                <w:b w:val="false"/>
                <w:i/>
                <w:color w:val="000000"/>
                <w:sz w:val="20"/>
              </w:rPr>
              <w:t>Аккайынского 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Муканов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br/>
            </w:r>
            <w:r>
              <w:rPr>
                <w:rFonts w:ascii="Times New Roman"/>
                <w:b w:val="false"/>
                <w:i/>
                <w:color w:val="000000"/>
                <w:sz w:val="20"/>
              </w:rPr>
              <w:t>18 мая 2016 года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Аккайынского района № 3-2 от 18 мая 2016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Утверждены решением маслихата Аккайынского района № 39-7 от 28 января 2016 года </w:t>
            </w:r>
          </w:p>
        </w:tc>
      </w:tr>
    </w:tbl>
    <w:bookmarkStart w:name="z14"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приказом Министра здравоохранения и социального развития Республики Казахстан от 23 февраля 2015 года № 88 "Об утверждении форм социального контракта активизации семьи и индивидуального плана помощи семье", пунктом 72 Плана мероприятий по реализации поручений Главы Государства, данных на расширенном заседании Правительства 11 февраля 2015 года, с учетом мер экономической политики "Особого периода" и определяют порядок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при наступлении трудной жизненной ситуации.</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 xml:space="preserve">1) памятные даты – события, имеющие общенародное историческое, духовное и культурное значение и оказавшие влияние на ход истории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2) специальная комиссия–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 </w:t>
      </w:r>
      <w:r>
        <w:br/>
      </w:r>
      <w:r>
        <w:rPr>
          <w:rFonts w:ascii="Times New Roman"/>
          <w:b w:val="false"/>
          <w:i w:val="false"/>
          <w:color w:val="000000"/>
          <w:sz w:val="28"/>
        </w:rPr>
        <w:t>
      </w:t>
      </w:r>
      <w:r>
        <w:rPr>
          <w:rFonts w:ascii="Times New Roman"/>
          <w:b w:val="false"/>
          <w:i w:val="false"/>
          <w:color w:val="000000"/>
          <w:sz w:val="28"/>
        </w:rPr>
        <w:t>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Северо-Казахстанской области;</w:t>
      </w:r>
      <w:r>
        <w:br/>
      </w:r>
      <w:r>
        <w:rPr>
          <w:rFonts w:ascii="Times New Roman"/>
          <w:b w:val="false"/>
          <w:i w:val="false"/>
          <w:color w:val="000000"/>
          <w:sz w:val="28"/>
        </w:rPr>
        <w:t>
      </w:t>
      </w:r>
      <w:r>
        <w:rPr>
          <w:rFonts w:ascii="Times New Roman"/>
          <w:b w:val="false"/>
          <w:i w:val="false"/>
          <w:color w:val="000000"/>
          <w:sz w:val="28"/>
        </w:rPr>
        <w:t xml:space="preserve">4) праздничные дни – дни национальных и государственных праздников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5) среднедушевой доход семьи (гражданина) – доля совокупного дохода семьи, приходящаяся на каждого члена семьи в месяц; </w:t>
      </w:r>
      <w:r>
        <w:br/>
      </w:r>
      <w:r>
        <w:rPr>
          <w:rFonts w:ascii="Times New Roman"/>
          <w:b w:val="false"/>
          <w:i w:val="false"/>
          <w:color w:val="000000"/>
          <w:sz w:val="28"/>
        </w:rPr>
        <w:t>
      </w:t>
      </w:r>
      <w:r>
        <w:rPr>
          <w:rFonts w:ascii="Times New Roman"/>
          <w:b w:val="false"/>
          <w:i w:val="false"/>
          <w:color w:val="000000"/>
          <w:sz w:val="28"/>
        </w:rPr>
        <w:t xml:space="preserve">6) трудная жизненная ситуация – ситуация, объективно нарушающая жизнедеятельность гражданина, которую он не может преодолеть самостоятельно; </w:t>
      </w:r>
      <w:r>
        <w:br/>
      </w:r>
      <w:r>
        <w:rPr>
          <w:rFonts w:ascii="Times New Roman"/>
          <w:b w:val="false"/>
          <w:i w:val="false"/>
          <w:color w:val="000000"/>
          <w:sz w:val="28"/>
        </w:rPr>
        <w:t>
      </w:t>
      </w:r>
      <w:r>
        <w:rPr>
          <w:rFonts w:ascii="Times New Roman"/>
          <w:b w:val="false"/>
          <w:i w:val="false"/>
          <w:color w:val="000000"/>
          <w:sz w:val="28"/>
        </w:rPr>
        <w:t>7) уполномоченный орган – государственное учреждение "Аккайынский районный 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8) Государственная корпорация "Правительство для граждан" (далее-уполномоченная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 </w:t>
      </w:r>
      <w:r>
        <w:br/>
      </w:r>
      <w:r>
        <w:rPr>
          <w:rFonts w:ascii="Times New Roman"/>
          <w:b w:val="false"/>
          <w:i w:val="false"/>
          <w:color w:val="000000"/>
          <w:sz w:val="28"/>
        </w:rPr>
        <w:t>
      </w:t>
      </w:r>
      <w:r>
        <w:rPr>
          <w:rFonts w:ascii="Times New Roman"/>
          <w:b w:val="false"/>
          <w:i w:val="false"/>
          <w:color w:val="000000"/>
          <w:sz w:val="28"/>
        </w:rPr>
        <w:t>9) участковая комиссия – комиссия, создаваемая решением акимом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11) активные меры содействия занятости – мера государственной поддержки граждан Республики Казахстан и оралманов из числа самостоятельно занятого, безработного и малообеспеченного населения, осуществляемые государственным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12) социальный контракт – соглашение между физическим лицом из числа безработных, самостоятельно занятых и малообеспеченных граждан Республики Казахстан, участвующих в государственных мерах содействия занятости и центром занятости населения, определяющие права и обязанности сторон;</w:t>
      </w:r>
      <w:r>
        <w:br/>
      </w:r>
      <w:r>
        <w:rPr>
          <w:rFonts w:ascii="Times New Roman"/>
          <w:b w:val="false"/>
          <w:i w:val="false"/>
          <w:color w:val="000000"/>
          <w:sz w:val="28"/>
        </w:rPr>
        <w:t>
      </w:t>
      </w:r>
      <w:r>
        <w:rPr>
          <w:rFonts w:ascii="Times New Roman"/>
          <w:b w:val="false"/>
          <w:i w:val="false"/>
          <w:color w:val="000000"/>
          <w:sz w:val="28"/>
        </w:rPr>
        <w:t>13) меры по социальной адаптации – меры, предоставляемые в целях приспособления к условиям социальной среды в виде мер социальной реабилитации инвалидов, определенные статьей 21 Закона Республики Казахстан "О социальной защите инвалидов", а также иных мер государственной поддержки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14) Социальный контракт активизации семьи – соглашение между трудоспособным физическим лицом, выступающим от имени семьи для участия в проекте "Өрлеу", и уполномоченным органом, определяющие права и обязанности сторон;</w:t>
      </w:r>
      <w:r>
        <w:br/>
      </w:r>
      <w:r>
        <w:rPr>
          <w:rFonts w:ascii="Times New Roman"/>
          <w:b w:val="false"/>
          <w:i w:val="false"/>
          <w:color w:val="000000"/>
          <w:sz w:val="28"/>
        </w:rPr>
        <w:t>
      </w:t>
      </w:r>
      <w:r>
        <w:rPr>
          <w:rFonts w:ascii="Times New Roman"/>
          <w:b w:val="false"/>
          <w:i w:val="false"/>
          <w:color w:val="000000"/>
          <w:sz w:val="28"/>
        </w:rPr>
        <w:t>15) Индивидуальный план помощи семье (далее–индивидуальный план) – план мероприятии по содействию занятости и (или) социальной адаптации членов семьи, составленный уполномоченным органом совместно с заявителем и (или) членами его (ее) семьи;</w:t>
      </w:r>
      <w:r>
        <w:br/>
      </w:r>
      <w:r>
        <w:rPr>
          <w:rFonts w:ascii="Times New Roman"/>
          <w:b w:val="false"/>
          <w:i w:val="false"/>
          <w:color w:val="000000"/>
          <w:sz w:val="28"/>
        </w:rPr>
        <w:t>
      </w:t>
      </w:r>
      <w:r>
        <w:rPr>
          <w:rFonts w:ascii="Times New Roman"/>
          <w:b w:val="false"/>
          <w:i w:val="false"/>
          <w:color w:val="000000"/>
          <w:sz w:val="28"/>
        </w:rPr>
        <w:t>16)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3. Настоящие Правила распространяются на лиц, проживающих на территории Аккайынского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4.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5. Лицам, указанным в статье 20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статье 16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6. Перечень памятных дат и праздничных дней, а также кратность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Размер социальной помощи к памятным датам и праздничным дням устанавливается в едином размере по согласованию с акиматом Северо-Казахстанской      области. </w:t>
      </w:r>
      <w:r>
        <w:br/>
      </w:r>
      <w:r>
        <w:rPr>
          <w:rFonts w:ascii="Times New Roman"/>
          <w:b w:val="false"/>
          <w:i w:val="false"/>
          <w:color w:val="000000"/>
          <w:sz w:val="28"/>
        </w:rPr>
        <w:t>
      </w:t>
      </w:r>
      <w:r>
        <w:rPr>
          <w:rFonts w:ascii="Times New Roman"/>
          <w:b w:val="false"/>
          <w:i w:val="false"/>
          <w:color w:val="000000"/>
          <w:sz w:val="28"/>
        </w:rPr>
        <w:t xml:space="preserve">Социальная помощь к памятным датам и праздничным дням оказывается получателям специального государственного пособия по соответствующей категории, указанных в приложении 1 к настоящим Правилам один раз в год. </w:t>
      </w:r>
      <w:r>
        <w:br/>
      </w:r>
      <w:r>
        <w:rPr>
          <w:rFonts w:ascii="Times New Roman"/>
          <w:b w:val="false"/>
          <w:i w:val="false"/>
          <w:color w:val="000000"/>
          <w:sz w:val="28"/>
        </w:rPr>
        <w:t>
      </w:t>
      </w:r>
      <w:r>
        <w:rPr>
          <w:rFonts w:ascii="Times New Roman"/>
          <w:b w:val="false"/>
          <w:i w:val="false"/>
          <w:color w:val="000000"/>
          <w:sz w:val="28"/>
        </w:rPr>
        <w:t>7. Участковые и специальные комиссии осуществляют свою деятельность на основании положений, утверждаемых акиматом Северо-Казахстанской области.</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Перечень категории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9. Окончательный перечень оснований для отнесения граждан, к категории нуждающихся устанавливается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 </w:t>
      </w:r>
      <w:r>
        <w:br/>
      </w:r>
      <w:r>
        <w:rPr>
          <w:rFonts w:ascii="Times New Roman"/>
          <w:b w:val="false"/>
          <w:i w:val="false"/>
          <w:color w:val="000000"/>
          <w:sz w:val="28"/>
        </w:rPr>
        <w:t>
      </w:t>
      </w:r>
      <w:r>
        <w:rPr>
          <w:rFonts w:ascii="Times New Roman"/>
          <w:b w:val="false"/>
          <w:i w:val="false"/>
          <w:color w:val="000000"/>
          <w:sz w:val="28"/>
        </w:rPr>
        <w:t>10. Размер оказываемой социальной помощи, за исключением обусловленной денежной помощи на основе социального контракта активизации семьи, в каждом отдельном случае определяет специальная комиссия и указывает его в заключение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11. Социальная помощь по основаниям, указанным в подпунктах 1)-13) приложения 3 к настоящим Правилам предоставляется гражданам с учетом среднедушевого дохода лица (семьи), не превышающего порога однократного размера прожиточного минимума, в размере 5 (пяти) месячных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12. Социальная помощь по основанию, указанного в подпункте 14) приложения 3 к настоящим Правилам предоставляется гражданам (семье) единовременно в размере не более 80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13. Обусловленная денежная помощь по основанию, указанному в подпункте 15) приложения 3 к настоящим Правилам, предоставляется в виде разницы между среднедушевым доходом лица (семьи) и 60 процентами от величины прожиточного минимума, установленной в Северо-Казахстанской области, ежемесячно или единовременно за три месяца по заявлению претендента, на каждого члена семьи (лицо), и назначается на срок действия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Размер обусловленной денежной помощи пересчитывается в случае изменения состава семьи с момента наступления указанных обстоятельств, но не ранее момента ее назначения.</w:t>
      </w:r>
      <w:r>
        <w:br/>
      </w:r>
      <w:r>
        <w:rPr>
          <w:rFonts w:ascii="Times New Roman"/>
          <w:b w:val="false"/>
          <w:i w:val="false"/>
          <w:color w:val="000000"/>
          <w:sz w:val="28"/>
        </w:rPr>
        <w:t>
      </w:t>
      </w:r>
      <w:r>
        <w:rPr>
          <w:rFonts w:ascii="Times New Roman"/>
          <w:b w:val="false"/>
          <w:i w:val="false"/>
          <w:color w:val="000000"/>
          <w:sz w:val="28"/>
        </w:rPr>
        <w:t>14. Социальная помощь по основанию, указанного в подпункте 16) приложения 3 к настоящим Правилам предоставляется один раз в два года в размере не более 20 (двадцати)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15.Социальная помощь по основанию, указанного в подпункте 17) приложения 3 к настоящим Правилам предоставляется один раз в год в размере не более 10 (десяти)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16. Социальная помощь по основанию, указанного в подпункте 18) приложения 3 к настоящим Правилам предоставляется ежемесячно в размере 2 (двух)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17. Социальная помощь по основанию, указанного в подпункте 19) приложения 3 к настоящим Правилам предоставляется единовременно в размере 10 (десяти)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18. Социальная помощь по основанию, указанного в подпункте 20) приложения 3 к настоящим Правилам предоставляется единовременно в размере 5 (пяти)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19. Среднедушевой доход лица (семьи) на оказание социальной помощи исчисляется путем деления совокупного дохода, полученного за три месяца, предшествующий месяцу обращения за назначением социальной помощи, на число членов семьи и на три месяца.</w:t>
      </w:r>
      <w:r>
        <w:br/>
      </w:r>
      <w:r>
        <w:rPr>
          <w:rFonts w:ascii="Times New Roman"/>
          <w:b w:val="false"/>
          <w:i w:val="false"/>
          <w:color w:val="000000"/>
          <w:sz w:val="28"/>
        </w:rPr>
        <w:t>
      </w:t>
      </w:r>
      <w:r>
        <w:rPr>
          <w:rFonts w:ascii="Times New Roman"/>
          <w:b w:val="false"/>
          <w:i w:val="false"/>
          <w:color w:val="000000"/>
          <w:sz w:val="28"/>
        </w:rPr>
        <w:t xml:space="preserve"> Среднедушевой доход лица (семьи), претендующего на оказание обусловленной денежной помощи на основе социального контракта активизации семьи, не пересматривается в течение срока действия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xml:space="preserve">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3. Порядок оказания социальной помощи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Социальная помощь к памятным датам и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21.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xml:space="preserve">2) документ, подтверждающий регистрацию по месту жительства; </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лица (семьи)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22. Документы предоставляются в подлинниках и копиях для сверки, после чего подлинники документов возвращаются заявителю. </w:t>
      </w:r>
      <w:r>
        <w:br/>
      </w:r>
      <w:r>
        <w:rPr>
          <w:rFonts w:ascii="Times New Roman"/>
          <w:b w:val="false"/>
          <w:i w:val="false"/>
          <w:color w:val="000000"/>
          <w:sz w:val="28"/>
        </w:rPr>
        <w:t>
      </w:t>
      </w:r>
      <w:r>
        <w:rPr>
          <w:rFonts w:ascii="Times New Roman"/>
          <w:b w:val="false"/>
          <w:i w:val="false"/>
          <w:color w:val="000000"/>
          <w:sz w:val="28"/>
        </w:rPr>
        <w:t>23.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24.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 и направляет их акиму сельского округа. </w:t>
      </w:r>
      <w:r>
        <w:br/>
      </w:r>
      <w:r>
        <w:rPr>
          <w:rFonts w:ascii="Times New Roman"/>
          <w:b w:val="false"/>
          <w:i w:val="false"/>
          <w:color w:val="000000"/>
          <w:sz w:val="28"/>
        </w:rPr>
        <w:t>
      </w:t>
      </w:r>
      <w:r>
        <w:rPr>
          <w:rFonts w:ascii="Times New Roman"/>
          <w:b w:val="false"/>
          <w:i w:val="false"/>
          <w:color w:val="000000"/>
          <w:sz w:val="28"/>
        </w:rPr>
        <w:t>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25.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26.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27.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29.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В случаях, указанных в пунктах 25 и 26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30.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31.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32.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 xml:space="preserve">2) отказа, уклонения заявителя от проведения обследования материального положения лица (семьи); </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4) отказа граждан от заключения социального контракта активизации семьи по основанию, указанному в подпункте 15) приложения 3.</w:t>
      </w:r>
      <w:r>
        <w:br/>
      </w:r>
      <w:r>
        <w:rPr>
          <w:rFonts w:ascii="Times New Roman"/>
          <w:b w:val="false"/>
          <w:i w:val="false"/>
          <w:color w:val="000000"/>
          <w:sz w:val="28"/>
        </w:rPr>
        <w:t>
      </w:t>
      </w:r>
      <w:r>
        <w:rPr>
          <w:rFonts w:ascii="Times New Roman"/>
          <w:b w:val="false"/>
          <w:i w:val="false"/>
          <w:color w:val="000000"/>
          <w:sz w:val="28"/>
        </w:rPr>
        <w:t>33.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r>
        <w:rPr>
          <w:rFonts w:ascii="Times New Roman"/>
          <w:b w:val="false"/>
          <w:i w:val="false"/>
          <w:color w:val="000000"/>
          <w:sz w:val="28"/>
        </w:rPr>
        <w:t>Выплата социальной помощи осуществляется уполномоченным органом через банки второго уровня путем перечисления сумм на лицевые счета заявителей.</w:t>
      </w:r>
      <w:r>
        <w:br/>
      </w:r>
      <w:r>
        <w:rPr>
          <w:rFonts w:ascii="Times New Roman"/>
          <w:b w:val="false"/>
          <w:i w:val="false"/>
          <w:color w:val="000000"/>
          <w:sz w:val="28"/>
        </w:rPr>
        <w:t>
</w:t>
      </w:r>
    </w:p>
    <w:bookmarkStart w:name="z85" w:id="4"/>
    <w:p>
      <w:pPr>
        <w:spacing w:after="0"/>
        <w:ind w:left="0"/>
        <w:jc w:val="left"/>
      </w:pPr>
      <w:r>
        <w:rPr>
          <w:rFonts w:ascii="Times New Roman"/>
          <w:b/>
          <w:i w:val="false"/>
          <w:color w:val="000000"/>
        </w:rPr>
        <w:t xml:space="preserve"> 4. Порядок оказания обусловленной денежной помощи на основе социального контракта активизации семьи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34. При обращении лица (семьи) за обусловленной денежной помощью на основе социального контракта активизации семьи специалист уполномоченного органа по вопросам занятости или аким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лица (семьи), о ее возможностях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По результатам собеседования оформляется лист собеседования и заполняется анкета о семейном и материальном положении заявителя согласно </w:t>
      </w:r>
      <w:r>
        <w:rPr>
          <w:rFonts w:ascii="Times New Roman"/>
          <w:b w:val="false"/>
          <w:i w:val="false"/>
          <w:color w:val="000000"/>
          <w:sz w:val="28"/>
        </w:rPr>
        <w:t>приложению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35. После определения права на обусловленную денежную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 (далее–индивидуальный план), согласно </w:t>
      </w:r>
      <w:r>
        <w:rPr>
          <w:rFonts w:ascii="Times New Roman"/>
          <w:b w:val="false"/>
          <w:i w:val="false"/>
          <w:color w:val="000000"/>
          <w:sz w:val="28"/>
        </w:rPr>
        <w:t>приложениям 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При этом претенденты из числа самостоятельно занятых, безработных, за исключением случаев, предусмотренных пунктом 36 настоящих Правил и инвалидов 1 и 2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Законом Республики Казахстан от 6 апреля 2016 года "О занятости населения". </w:t>
      </w:r>
      <w:r>
        <w:br/>
      </w:r>
      <w:r>
        <w:rPr>
          <w:rFonts w:ascii="Times New Roman"/>
          <w:b w:val="false"/>
          <w:i w:val="false"/>
          <w:color w:val="000000"/>
          <w:sz w:val="28"/>
        </w:rPr>
        <w:t>
      </w:t>
      </w:r>
      <w:r>
        <w:rPr>
          <w:rFonts w:ascii="Times New Roman"/>
          <w:b w:val="false"/>
          <w:i w:val="false"/>
          <w:color w:val="000000"/>
          <w:sz w:val="28"/>
        </w:rPr>
        <w:t>36. Индивидуальный план разрабатывается совместно с заявителем и (или) членами его семьи и содержит намечаемые мероприятия по профессиональной и социальной адаптации лица (семьи) для повышения уровня жизни малообеспеченных граждан, в частности:</w:t>
      </w:r>
      <w:r>
        <w:br/>
      </w:r>
      <w:r>
        <w:rPr>
          <w:rFonts w:ascii="Times New Roman"/>
          <w:b w:val="false"/>
          <w:i w:val="false"/>
          <w:color w:val="000000"/>
          <w:sz w:val="28"/>
        </w:rPr>
        <w:t>
      </w:t>
      </w:r>
      <w:r>
        <w:rPr>
          <w:rFonts w:ascii="Times New Roman"/>
          <w:b w:val="false"/>
          <w:i w:val="false"/>
          <w:color w:val="000000"/>
          <w:sz w:val="28"/>
        </w:rPr>
        <w:t>1)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w:t>
      </w:r>
      <w:r>
        <w:rPr>
          <w:rFonts w:ascii="Times New Roman"/>
          <w:b w:val="false"/>
          <w:i w:val="false"/>
          <w:color w:val="000000"/>
          <w:sz w:val="28"/>
        </w:rPr>
        <w:t xml:space="preserve"> 2) прохождение профессиональной подготовки, переподготовки, повышения квалификации;</w:t>
      </w:r>
      <w:r>
        <w:br/>
      </w:r>
      <w:r>
        <w:rPr>
          <w:rFonts w:ascii="Times New Roman"/>
          <w:b w:val="false"/>
          <w:i w:val="false"/>
          <w:color w:val="000000"/>
          <w:sz w:val="28"/>
        </w:rPr>
        <w:t>
      </w:t>
      </w:r>
      <w:r>
        <w:rPr>
          <w:rFonts w:ascii="Times New Roman"/>
          <w:b w:val="false"/>
          <w:i w:val="false"/>
          <w:color w:val="000000"/>
          <w:sz w:val="28"/>
        </w:rPr>
        <w:t>3)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w:t>
      </w:r>
      <w:r>
        <w:rPr>
          <w:rFonts w:ascii="Times New Roman"/>
          <w:b w:val="false"/>
          <w:i w:val="false"/>
          <w:color w:val="000000"/>
          <w:sz w:val="28"/>
        </w:rPr>
        <w:t>4) прохождение периодических скрининговых осмотров целевых групп населения;</w:t>
      </w:r>
      <w:r>
        <w:br/>
      </w:r>
      <w:r>
        <w:rPr>
          <w:rFonts w:ascii="Times New Roman"/>
          <w:b w:val="false"/>
          <w:i w:val="false"/>
          <w:color w:val="000000"/>
          <w:sz w:val="28"/>
        </w:rPr>
        <w:t>
      </w:t>
      </w:r>
      <w:r>
        <w:rPr>
          <w:rFonts w:ascii="Times New Roman"/>
          <w:b w:val="false"/>
          <w:i w:val="false"/>
          <w:color w:val="000000"/>
          <w:sz w:val="28"/>
        </w:rPr>
        <w:t>5) в случае наличия в составе семьи беременных женщин постановку на медицинский учет до 12 недель беременности в организации здравоохранения, оказывающей акушерско-гинекологическую помощь и наблюдение в течение всего периода беременности;</w:t>
      </w:r>
      <w:r>
        <w:br/>
      </w:r>
      <w:r>
        <w:rPr>
          <w:rFonts w:ascii="Times New Roman"/>
          <w:b w:val="false"/>
          <w:i w:val="false"/>
          <w:color w:val="000000"/>
          <w:sz w:val="28"/>
        </w:rPr>
        <w:t>
      </w:t>
      </w:r>
      <w:r>
        <w:rPr>
          <w:rFonts w:ascii="Times New Roman"/>
          <w:b w:val="false"/>
          <w:i w:val="false"/>
          <w:color w:val="000000"/>
          <w:sz w:val="28"/>
        </w:rPr>
        <w:t>6) добровольное лечение при наличии социально-значимых заболеваний (алкоголизм, наркомания, туберкулез);</w:t>
      </w:r>
      <w:r>
        <w:br/>
      </w:r>
      <w:r>
        <w:rPr>
          <w:rFonts w:ascii="Times New Roman"/>
          <w:b w:val="false"/>
          <w:i w:val="false"/>
          <w:color w:val="000000"/>
          <w:sz w:val="28"/>
        </w:rPr>
        <w:t>
      </w:t>
      </w:r>
      <w:r>
        <w:rPr>
          <w:rFonts w:ascii="Times New Roman"/>
          <w:b w:val="false"/>
          <w:i w:val="false"/>
          <w:color w:val="000000"/>
          <w:sz w:val="28"/>
        </w:rPr>
        <w:t>7) своевременное получение специальных социальных услуг и (или) мер реабилитации инвалидов;</w:t>
      </w:r>
      <w:r>
        <w:br/>
      </w:r>
      <w:r>
        <w:rPr>
          <w:rFonts w:ascii="Times New Roman"/>
          <w:b w:val="false"/>
          <w:i w:val="false"/>
          <w:color w:val="000000"/>
          <w:sz w:val="28"/>
        </w:rPr>
        <w:t>
      </w:t>
      </w:r>
      <w:r>
        <w:rPr>
          <w:rFonts w:ascii="Times New Roman"/>
          <w:b w:val="false"/>
          <w:i w:val="false"/>
          <w:color w:val="000000"/>
          <w:sz w:val="28"/>
        </w:rPr>
        <w:t>8)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w:t>
      </w:r>
      <w:r>
        <w:rPr>
          <w:rFonts w:ascii="Times New Roman"/>
          <w:b w:val="false"/>
          <w:i w:val="false"/>
          <w:color w:val="000000"/>
          <w:sz w:val="28"/>
        </w:rPr>
        <w:t xml:space="preserve">37. Участие в мерах содействия занятости является обязательным условием для трудоспособных членов семьи, за исключением следующих случаев: </w:t>
      </w:r>
      <w:r>
        <w:br/>
      </w:r>
      <w:r>
        <w:rPr>
          <w:rFonts w:ascii="Times New Roman"/>
          <w:b w:val="false"/>
          <w:i w:val="false"/>
          <w:color w:val="000000"/>
          <w:sz w:val="28"/>
        </w:rPr>
        <w:t>
      </w:t>
      </w:r>
      <w:r>
        <w:rPr>
          <w:rFonts w:ascii="Times New Roman"/>
          <w:b w:val="false"/>
          <w:i w:val="false"/>
          <w:color w:val="000000"/>
          <w:sz w:val="28"/>
        </w:rPr>
        <w:t>на период стационарного, амбулаторного (санаторного)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w:t>
      </w:r>
      <w:r>
        <w:rPr>
          <w:rFonts w:ascii="Times New Roman"/>
          <w:b w:val="false"/>
          <w:i w:val="false"/>
          <w:color w:val="000000"/>
          <w:sz w:val="28"/>
        </w:rPr>
        <w:t>осуществления кроме основного (ых) претендента (ов) участия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38.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w:t>
      </w:r>
      <w:r>
        <w:rPr>
          <w:rFonts w:ascii="Times New Roman"/>
          <w:b w:val="false"/>
          <w:i w:val="false"/>
          <w:color w:val="000000"/>
          <w:sz w:val="28"/>
        </w:rPr>
        <w:t>При пролонгации социального контракта активизации семьи размер социальной помощи на основе социального контракта не пересматривается.</w:t>
      </w:r>
      <w:r>
        <w:br/>
      </w:r>
      <w:r>
        <w:rPr>
          <w:rFonts w:ascii="Times New Roman"/>
          <w:b w:val="false"/>
          <w:i w:val="false"/>
          <w:color w:val="000000"/>
          <w:sz w:val="28"/>
        </w:rPr>
        <w:t>
      </w:t>
      </w:r>
      <w:r>
        <w:rPr>
          <w:rFonts w:ascii="Times New Roman"/>
          <w:b w:val="false"/>
          <w:i w:val="false"/>
          <w:color w:val="000000"/>
          <w:sz w:val="28"/>
        </w:rPr>
        <w:t>39.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w:t>
      </w:r>
      <w:r>
        <w:br/>
      </w:r>
      <w:r>
        <w:rPr>
          <w:rFonts w:ascii="Times New Roman"/>
          <w:b w:val="false"/>
          <w:i w:val="false"/>
          <w:color w:val="000000"/>
          <w:sz w:val="28"/>
        </w:rPr>
        <w:t>
      </w:t>
      </w:r>
      <w:r>
        <w:rPr>
          <w:rFonts w:ascii="Times New Roman"/>
          <w:b w:val="false"/>
          <w:i w:val="false"/>
          <w:color w:val="000000"/>
          <w:sz w:val="28"/>
        </w:rPr>
        <w:t>40. Мониторинг исполнения обязательств по социальному контракту активизации семьи осуществляется органом, его заключившим.</w:t>
      </w:r>
      <w:r>
        <w:br/>
      </w:r>
      <w:r>
        <w:rPr>
          <w:rFonts w:ascii="Times New Roman"/>
          <w:b w:val="false"/>
          <w:i w:val="false"/>
          <w:color w:val="000000"/>
          <w:sz w:val="28"/>
        </w:rPr>
        <w:t>
      </w:t>
      </w:r>
      <w:r>
        <w:rPr>
          <w:rFonts w:ascii="Times New Roman"/>
          <w:b w:val="false"/>
          <w:i w:val="false"/>
          <w:color w:val="000000"/>
          <w:sz w:val="28"/>
        </w:rPr>
        <w:t>41.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r>
        <w:br/>
      </w:r>
      <w:r>
        <w:rPr>
          <w:rFonts w:ascii="Times New Roman"/>
          <w:b w:val="false"/>
          <w:i w:val="false"/>
          <w:color w:val="000000"/>
          <w:sz w:val="28"/>
        </w:rPr>
        <w:t>
</w:t>
      </w:r>
    </w:p>
    <w:bookmarkStart w:name="z107" w:id="5"/>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 </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42.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 xml:space="preserve">1) смерти получателя; </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представленных заявителем;</w:t>
      </w:r>
      <w:r>
        <w:br/>
      </w:r>
      <w:r>
        <w:rPr>
          <w:rFonts w:ascii="Times New Roman"/>
          <w:b w:val="false"/>
          <w:i w:val="false"/>
          <w:color w:val="000000"/>
          <w:sz w:val="28"/>
        </w:rPr>
        <w:t>
      </w:t>
      </w:r>
      <w:r>
        <w:rPr>
          <w:rFonts w:ascii="Times New Roman"/>
          <w:b w:val="false"/>
          <w:i w:val="false"/>
          <w:color w:val="000000"/>
          <w:sz w:val="28"/>
        </w:rPr>
        <w:t>5) расторжения и (или) невыполнения обязательств по социальному контракту активизации семьи и социальному контракту.</w:t>
      </w:r>
      <w:r>
        <w:br/>
      </w:r>
      <w:r>
        <w:rPr>
          <w:rFonts w:ascii="Times New Roman"/>
          <w:b w:val="false"/>
          <w:i w:val="false"/>
          <w:color w:val="000000"/>
          <w:sz w:val="28"/>
        </w:rPr>
        <w:t>
      </w:t>
      </w:r>
      <w:r>
        <w:rPr>
          <w:rFonts w:ascii="Times New Roman"/>
          <w:b w:val="false"/>
          <w:i w:val="false"/>
          <w:color w:val="000000"/>
          <w:sz w:val="28"/>
        </w:rPr>
        <w:t xml:space="preserve">Выплата социальной помощи прекращается с месяца наступления указанных обстоятельств. </w:t>
      </w:r>
      <w:r>
        <w:br/>
      </w:r>
      <w:r>
        <w:rPr>
          <w:rFonts w:ascii="Times New Roman"/>
          <w:b w:val="false"/>
          <w:i w:val="false"/>
          <w:color w:val="000000"/>
          <w:sz w:val="28"/>
        </w:rPr>
        <w:t>
      </w:t>
      </w:r>
      <w:r>
        <w:rPr>
          <w:rFonts w:ascii="Times New Roman"/>
          <w:b w:val="false"/>
          <w:i w:val="false"/>
          <w:color w:val="000000"/>
          <w:sz w:val="28"/>
        </w:rPr>
        <w:t>43.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116" w:id="6"/>
    <w:p>
      <w:pPr>
        <w:spacing w:after="0"/>
        <w:ind w:left="0"/>
        <w:jc w:val="left"/>
      </w:pPr>
      <w:r>
        <w:rPr>
          <w:rFonts w:ascii="Times New Roman"/>
          <w:b/>
          <w:i w:val="false"/>
          <w:color w:val="000000"/>
        </w:rPr>
        <w:t xml:space="preserve"> 6. Заключительное положение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r>
        <w:rPr>
          <w:rFonts w:ascii="Times New Roman"/>
          <w:b w:val="false"/>
          <w:i w:val="false"/>
          <w:color w:val="000000"/>
          <w:sz w:val="28"/>
        </w:rPr>
        <w:t>45. Мониторинг и учет предоставления обусловленной денежной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"Социальная помощь".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Аккайынского района Северо-Казахстанской области</w:t>
            </w:r>
          </w:p>
        </w:tc>
      </w:tr>
    </w:tbl>
    <w:bookmarkStart w:name="z120" w:id="7"/>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11000"/>
        <w:gridCol w:w="918"/>
      </w:tblGrid>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памятных дат, праздничных дней и категорий получателей социальной помощи</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Кратность и размер оказания социальной помощи (месячный расчетный показатель)</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Международный женский день – 8 марта</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алқа", "Күміс алқа", орденами "Материнская Слава" I и II степени или ранее получивших звание "Мать-Героиня".</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аварии на Чернобыльской атомной электростанции – 26 апреля</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xml:space="preserve">
50 месячных расчетных показателей </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xml:space="preserve">
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жертв политических репрессий – 31 мая</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являющиеся гражданами Республики Казахстан.</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а) применения репрессий советскими судами и другими органами за пределами бывшего Союза ССР;</w:t>
            </w:r>
            <w:r>
              <w:br/>
            </w: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в) применения репрессий после призыва для прохождения воинской службы за пределами Казахстана;</w:t>
            </w:r>
            <w:r>
              <w:br/>
            </w:r>
            <w:r>
              <w:rPr>
                <w:rFonts w:ascii="Times New Roman"/>
                <w:b w:val="false"/>
                <w:i w:val="false"/>
                <w:color w:val="000000"/>
                <w:sz w:val="20"/>
              </w:rPr>
              <w:t>
г) применение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 органов;</w:t>
            </w:r>
            <w:r>
              <w:br/>
            </w:r>
            <w:r>
              <w:rPr>
                <w:rFonts w:ascii="Times New Roman"/>
                <w:b w:val="false"/>
                <w:i w:val="false"/>
                <w:color w:val="000000"/>
                <w:sz w:val="20"/>
              </w:rPr>
              <w:t>
д) применение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15 месячных расчетных показателей</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xml:space="preserve">
3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xml:space="preserve">
10 месячных расчетных показателей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Аккайынского района Северо-Казахстанской области</w:t>
            </w:r>
          </w:p>
        </w:tc>
      </w:tr>
    </w:tbl>
    <w:bookmarkStart w:name="z162" w:id="8"/>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ее кратность, сроки обращения за социальной помощью при наступлении трудной жизненной ситуации вследствие стихийного бедствия или пожара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3713"/>
        <w:gridCol w:w="3819"/>
        <w:gridCol w:w="3825"/>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Категории получателей социальной помощи </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Предельные размеры и кратность оказания социальной помощи </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Сроки обращения </w:t>
            </w:r>
            <w:r>
              <w:br/>
            </w:r>
            <w:r>
              <w:rPr>
                <w:rFonts w:ascii="Times New Roman"/>
                <w:b w:val="false"/>
                <w:i w:val="false"/>
                <w:color w:val="000000"/>
                <w:sz w:val="20"/>
              </w:rPr>
              <w:t xml:space="preserve">за социальной помощью </w:t>
            </w: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(семьи), пострадавшие вследствие стихийного бедствия или пожара</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80 минимальных расчетных показателей, единовременно</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позднее 4 месяцев со дня наступления трудной жизненной ситуации</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Аккайынского района Северо-Казахстанской области</w:t>
            </w:r>
          </w:p>
        </w:tc>
      </w:tr>
    </w:tbl>
    <w:bookmarkStart w:name="z166" w:id="9"/>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 сиротство;</w:t>
      </w:r>
      <w:r>
        <w:br/>
      </w:r>
      <w:r>
        <w:rPr>
          <w:rFonts w:ascii="Times New Roman"/>
          <w:b w:val="false"/>
          <w:i w:val="false"/>
          <w:color w:val="000000"/>
          <w:sz w:val="28"/>
        </w:rPr>
        <w:t>
      </w:t>
      </w:r>
      <w:r>
        <w:rPr>
          <w:rFonts w:ascii="Times New Roman"/>
          <w:b w:val="false"/>
          <w:i w:val="false"/>
          <w:color w:val="000000"/>
          <w:sz w:val="28"/>
        </w:rPr>
        <w:t>2) отсутствие родительского попечения;</w:t>
      </w:r>
      <w:r>
        <w:br/>
      </w:r>
      <w:r>
        <w:rPr>
          <w:rFonts w:ascii="Times New Roman"/>
          <w:b w:val="false"/>
          <w:i w:val="false"/>
          <w:color w:val="000000"/>
          <w:sz w:val="28"/>
        </w:rPr>
        <w:t>
      </w:t>
      </w:r>
      <w:r>
        <w:rPr>
          <w:rFonts w:ascii="Times New Roman"/>
          <w:b w:val="false"/>
          <w:i w:val="false"/>
          <w:color w:val="000000"/>
          <w:sz w:val="28"/>
        </w:rPr>
        <w:t>3) безнадзорность несовершеннолетних, в том числе девиантное поведение;</w:t>
      </w:r>
      <w:r>
        <w:br/>
      </w:r>
      <w:r>
        <w:rPr>
          <w:rFonts w:ascii="Times New Roman"/>
          <w:b w:val="false"/>
          <w:i w:val="false"/>
          <w:color w:val="000000"/>
          <w:sz w:val="28"/>
        </w:rPr>
        <w:t>
      </w:t>
      </w:r>
      <w:r>
        <w:rPr>
          <w:rFonts w:ascii="Times New Roman"/>
          <w:b w:val="false"/>
          <w:i w:val="false"/>
          <w:color w:val="000000"/>
          <w:sz w:val="28"/>
        </w:rPr>
        <w:t>4)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w:t>
      </w:r>
      <w:r>
        <w:rPr>
          <w:rFonts w:ascii="Times New Roman"/>
          <w:b w:val="false"/>
          <w:i w:val="false"/>
          <w:color w:val="000000"/>
          <w:sz w:val="28"/>
        </w:rPr>
        <w:t>5)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w:t>
      </w:r>
      <w:r>
        <w:rPr>
          <w:rFonts w:ascii="Times New Roman"/>
          <w:b w:val="false"/>
          <w:i w:val="false"/>
          <w:color w:val="000000"/>
          <w:sz w:val="28"/>
        </w:rPr>
        <w:t>6)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w:t>
      </w:r>
      <w:r>
        <w:rPr>
          <w:rFonts w:ascii="Times New Roman"/>
          <w:b w:val="false"/>
          <w:i w:val="false"/>
          <w:color w:val="000000"/>
          <w:sz w:val="28"/>
        </w:rPr>
        <w:t>7)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w:t>
      </w:r>
      <w:r>
        <w:rPr>
          <w:rFonts w:ascii="Times New Roman"/>
          <w:b w:val="false"/>
          <w:i w:val="false"/>
          <w:color w:val="000000"/>
          <w:sz w:val="28"/>
        </w:rPr>
        <w:t>8) жестокое обращение, приведшее к социальной дезадаптации и социальной депривации;</w:t>
      </w:r>
      <w:r>
        <w:br/>
      </w:r>
      <w:r>
        <w:rPr>
          <w:rFonts w:ascii="Times New Roman"/>
          <w:b w:val="false"/>
          <w:i w:val="false"/>
          <w:color w:val="000000"/>
          <w:sz w:val="28"/>
        </w:rPr>
        <w:t>
      </w:t>
      </w:r>
      <w:r>
        <w:rPr>
          <w:rFonts w:ascii="Times New Roman"/>
          <w:b w:val="false"/>
          <w:i w:val="false"/>
          <w:color w:val="000000"/>
          <w:sz w:val="28"/>
        </w:rPr>
        <w:t>9) бездомность (лица без определенного места жительства);</w:t>
      </w:r>
      <w:r>
        <w:br/>
      </w:r>
      <w:r>
        <w:rPr>
          <w:rFonts w:ascii="Times New Roman"/>
          <w:b w:val="false"/>
          <w:i w:val="false"/>
          <w:color w:val="000000"/>
          <w:sz w:val="28"/>
        </w:rPr>
        <w:t>
      </w:t>
      </w:r>
      <w:r>
        <w:rPr>
          <w:rFonts w:ascii="Times New Roman"/>
          <w:b w:val="false"/>
          <w:i w:val="false"/>
          <w:color w:val="000000"/>
          <w:sz w:val="28"/>
        </w:rPr>
        <w:t>10) освобождение из мест лишения свободы;</w:t>
      </w:r>
      <w:r>
        <w:br/>
      </w:r>
      <w:r>
        <w:rPr>
          <w:rFonts w:ascii="Times New Roman"/>
          <w:b w:val="false"/>
          <w:i w:val="false"/>
          <w:color w:val="000000"/>
          <w:sz w:val="28"/>
        </w:rPr>
        <w:t>
      </w:t>
      </w:r>
      <w:r>
        <w:rPr>
          <w:rFonts w:ascii="Times New Roman"/>
          <w:b w:val="false"/>
          <w:i w:val="false"/>
          <w:color w:val="000000"/>
          <w:sz w:val="28"/>
        </w:rPr>
        <w:t>11) нахождение на учете службы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12) нахождение несовершеннолетних в организациях образования с особым режимом содержания;</w:t>
      </w:r>
      <w:r>
        <w:br/>
      </w:r>
      <w:r>
        <w:rPr>
          <w:rFonts w:ascii="Times New Roman"/>
          <w:b w:val="false"/>
          <w:i w:val="false"/>
          <w:color w:val="000000"/>
          <w:sz w:val="28"/>
        </w:rPr>
        <w:t>
      </w:t>
      </w:r>
      <w:r>
        <w:rPr>
          <w:rFonts w:ascii="Times New Roman"/>
          <w:b w:val="false"/>
          <w:i w:val="false"/>
          <w:color w:val="000000"/>
          <w:sz w:val="28"/>
        </w:rPr>
        <w:t>13) наличие среднедушевого дохода лица (семьи) не превышающего порога однократного размера прожиточного минимума;</w:t>
      </w:r>
      <w:r>
        <w:br/>
      </w:r>
      <w:r>
        <w:rPr>
          <w:rFonts w:ascii="Times New Roman"/>
          <w:b w:val="false"/>
          <w:i w:val="false"/>
          <w:color w:val="000000"/>
          <w:sz w:val="28"/>
        </w:rPr>
        <w:t>
      </w:t>
      </w:r>
      <w:r>
        <w:rPr>
          <w:rFonts w:ascii="Times New Roman"/>
          <w:b w:val="false"/>
          <w:i w:val="false"/>
          <w:color w:val="000000"/>
          <w:sz w:val="28"/>
        </w:rPr>
        <w:t xml:space="preserve">14) причинение ущерба гражданину (семье) либо его имуществу вследствие стихийного бедствия или пожара; </w:t>
      </w:r>
      <w:r>
        <w:br/>
      </w:r>
      <w:r>
        <w:rPr>
          <w:rFonts w:ascii="Times New Roman"/>
          <w:b w:val="false"/>
          <w:i w:val="false"/>
          <w:color w:val="000000"/>
          <w:sz w:val="28"/>
        </w:rPr>
        <w:t>
      </w:t>
      </w:r>
      <w:r>
        <w:rPr>
          <w:rFonts w:ascii="Times New Roman"/>
          <w:b w:val="false"/>
          <w:i w:val="false"/>
          <w:color w:val="000000"/>
          <w:sz w:val="28"/>
        </w:rPr>
        <w:t>15) наличие среднедушевого дохода, не превышающего 60 процентов от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w:t>
      </w:r>
      <w:r>
        <w:br/>
      </w:r>
      <w:r>
        <w:rPr>
          <w:rFonts w:ascii="Times New Roman"/>
          <w:b w:val="false"/>
          <w:i w:val="false"/>
          <w:color w:val="000000"/>
          <w:sz w:val="28"/>
        </w:rPr>
        <w:t>
      </w:t>
      </w:r>
      <w:r>
        <w:rPr>
          <w:rFonts w:ascii="Times New Roman"/>
          <w:b w:val="false"/>
          <w:i w:val="false"/>
          <w:color w:val="000000"/>
          <w:sz w:val="28"/>
        </w:rPr>
        <w:t>16 нуждаемость участников и инвалидов Великой Отечественной войны, лиц приравненных по льготам и гарантиям к участникам и инвалидам Великой Отечественной войны и других категории лиц, приравненных по льготам и гарантиям к участникам войны, указанных в статьях 5, 6, 7, 8 и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зубопротезировании (за исключением зубопротезирования из драгоценных металлов и протезов из металлокерамики, металлоакрила);</w:t>
      </w:r>
      <w:r>
        <w:br/>
      </w:r>
      <w:r>
        <w:rPr>
          <w:rFonts w:ascii="Times New Roman"/>
          <w:b w:val="false"/>
          <w:i w:val="false"/>
          <w:color w:val="000000"/>
          <w:sz w:val="28"/>
        </w:rPr>
        <w:t>
      </w:t>
      </w:r>
      <w:r>
        <w:rPr>
          <w:rFonts w:ascii="Times New Roman"/>
          <w:b w:val="false"/>
          <w:i w:val="false"/>
          <w:color w:val="000000"/>
          <w:sz w:val="28"/>
        </w:rPr>
        <w:t>17) нуждаемость участников и инвалидов Великой Отечественной войны, лиц приравненных по льготам и гарантиям к участникам и инвалидам Великой Отечественной войны и других категории лиц, приравненных по льготам и гарантиям к участникам войны, указанных в статьях 5, 6, 7, 8 и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санаторно-курортном лечении в санаториях и профилакториях Республики Казахстан (с 1 января 2017 года);</w:t>
      </w:r>
      <w:r>
        <w:br/>
      </w:r>
      <w:r>
        <w:rPr>
          <w:rFonts w:ascii="Times New Roman"/>
          <w:b w:val="false"/>
          <w:i w:val="false"/>
          <w:color w:val="000000"/>
          <w:sz w:val="28"/>
        </w:rPr>
        <w:t>
      </w:t>
      </w:r>
      <w:r>
        <w:rPr>
          <w:rFonts w:ascii="Times New Roman"/>
          <w:b w:val="false"/>
          <w:i w:val="false"/>
          <w:color w:val="000000"/>
          <w:sz w:val="28"/>
        </w:rPr>
        <w:t>18) нуждаемость участников и инвалидов Великой Отечественной войны, указанных в статьях 5 и 7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возмещении затрат за оплату коммунальных услуг и приобретения топлива;</w:t>
      </w:r>
      <w:r>
        <w:br/>
      </w:r>
      <w:r>
        <w:rPr>
          <w:rFonts w:ascii="Times New Roman"/>
          <w:b w:val="false"/>
          <w:i w:val="false"/>
          <w:color w:val="000000"/>
          <w:sz w:val="28"/>
        </w:rPr>
        <w:t>
      </w:t>
      </w:r>
      <w:r>
        <w:rPr>
          <w:rFonts w:ascii="Times New Roman"/>
          <w:b w:val="false"/>
          <w:i w:val="false"/>
          <w:color w:val="000000"/>
          <w:sz w:val="28"/>
        </w:rPr>
        <w:t>19) нуждаемость лиц, больных активной формой туберкулеза, в оказании социальной помощи по предъявлению справки из учреждения здравоохранения.</w:t>
      </w:r>
      <w:r>
        <w:br/>
      </w:r>
      <w:r>
        <w:rPr>
          <w:rFonts w:ascii="Times New Roman"/>
          <w:b w:val="false"/>
          <w:i w:val="false"/>
          <w:color w:val="000000"/>
          <w:sz w:val="28"/>
        </w:rPr>
        <w:t>
      </w:t>
      </w:r>
      <w:r>
        <w:rPr>
          <w:rFonts w:ascii="Times New Roman"/>
          <w:b w:val="false"/>
          <w:i w:val="false"/>
          <w:color w:val="000000"/>
          <w:sz w:val="28"/>
        </w:rPr>
        <w:t>20) нуждаемость лиц, больных онкологическим заболеванием 3-4 стадии, в оказании социальной помощи по предъявлению справки из учреждения здравоохранения.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граждан Аккайынского района Северо-Казахстанской области</w:t>
            </w:r>
          </w:p>
        </w:tc>
      </w:tr>
    </w:tbl>
    <w:bookmarkStart w:name="z188" w:id="10"/>
    <w:p>
      <w:pPr>
        <w:spacing w:after="0"/>
        <w:ind w:left="0"/>
        <w:jc w:val="both"/>
      </w:pPr>
      <w:r>
        <w:rPr>
          <w:rFonts w:ascii="Times New Roman"/>
          <w:b w:val="false"/>
          <w:i w:val="false"/>
          <w:color w:val="000000"/>
          <w:sz w:val="28"/>
        </w:rPr>
        <w:t xml:space="preserve">            Регистрационный номер семьи _______________________ </w:t>
      </w:r>
      <w:r>
        <w:br/>
      </w:r>
      <w:r>
        <w:rPr>
          <w:rFonts w:ascii="Times New Roman"/>
          <w:b w:val="false"/>
          <w:i w:val="false"/>
          <w:color w:val="000000"/>
          <w:sz w:val="28"/>
        </w:rPr>
        <w:t>
</w:t>
      </w:r>
    </w:p>
    <w:bookmarkEnd w:id="10"/>
    <w:bookmarkStart w:name="z189" w:id="11"/>
    <w:p>
      <w:pPr>
        <w:spacing w:after="0"/>
        <w:ind w:left="0"/>
        <w:jc w:val="left"/>
      </w:pPr>
      <w:r>
        <w:rPr>
          <w:rFonts w:ascii="Times New Roman"/>
          <w:b/>
          <w:i w:val="false"/>
          <w:color w:val="000000"/>
        </w:rPr>
        <w:t xml:space="preserve"> Сведения о составе семьи заявителя</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xml:space="preserve"> (Ф.И.О. заявителя) (домашний адрес, тел.) </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Год рождения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Подпись заявителя ____________________ Дата ______________ </w:t>
      </w:r>
      <w:r>
        <w:br/>
      </w:r>
      <w:r>
        <w:br/>
      </w:r>
      <w:r>
        <w:rPr>
          <w:rFonts w:ascii="Times New Roman"/>
          <w:b w:val="false"/>
          <w:i w:val="false"/>
          <w:color w:val="000000"/>
          <w:sz w:val="28"/>
        </w:rPr>
        <w:t>
      </w:t>
      </w:r>
      <w:r>
        <w:rPr>
          <w:rFonts w:ascii="Times New Roman"/>
          <w:b w:val="false"/>
          <w:i w:val="false"/>
          <w:color w:val="000000"/>
          <w:sz w:val="28"/>
        </w:rPr>
        <w:t xml:space="preserve">Ф.И.О. должностного лица органа, </w:t>
      </w:r>
      <w:r>
        <w:br/>
      </w:r>
      <w:r>
        <w:rPr>
          <w:rFonts w:ascii="Times New Roman"/>
          <w:b w:val="false"/>
          <w:i w:val="false"/>
          <w:color w:val="000000"/>
          <w:sz w:val="28"/>
        </w:rPr>
        <w:t xml:space="preserve"> уполномоченного заверять </w:t>
      </w:r>
      <w:r>
        <w:br/>
      </w:r>
      <w:r>
        <w:rPr>
          <w:rFonts w:ascii="Times New Roman"/>
          <w:b w:val="false"/>
          <w:i w:val="false"/>
          <w:color w:val="000000"/>
          <w:sz w:val="28"/>
        </w:rPr>
        <w:t xml:space="preserve"> сведения о составе семьи 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 Аккайынского района Северо-Казахстанской области</w:t>
            </w:r>
          </w:p>
        </w:tc>
      </w:tr>
    </w:tbl>
    <w:bookmarkStart w:name="z198" w:id="12"/>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для определения нуждаемости лица (семьи) в связи с наступлением трудной жизненной ситуации</w:t>
      </w:r>
    </w:p>
    <w:bookmarkEnd w:id="12"/>
    <w:bookmarkStart w:name="z199" w:id="13"/>
    <w:p>
      <w:pPr>
        <w:spacing w:after="0"/>
        <w:ind w:left="0"/>
        <w:jc w:val="both"/>
      </w:pPr>
      <w:r>
        <w:rPr>
          <w:rFonts w:ascii="Times New Roman"/>
          <w:b w:val="false"/>
          <w:i w:val="false"/>
          <w:color w:val="000000"/>
          <w:sz w:val="28"/>
        </w:rPr>
        <w:t xml:space="preserve">            от "___" ________ 20___г. ______________________ </w:t>
      </w:r>
      <w:r>
        <w:br/>
      </w:r>
      <w:r>
        <w:rPr>
          <w:rFonts w:ascii="Times New Roman"/>
          <w:b w:val="false"/>
          <w:i w:val="false"/>
          <w:color w:val="000000"/>
          <w:sz w:val="28"/>
        </w:rPr>
        <w:t xml:space="preserve"> (населенный пункт)</w:t>
      </w:r>
      <w:r>
        <w:br/>
      </w:r>
      <w:r>
        <w:rPr>
          <w:rFonts w:ascii="Times New Roman"/>
          <w:b w:val="false"/>
          <w:i w:val="false"/>
          <w:color w:val="000000"/>
          <w:sz w:val="28"/>
        </w:rPr>
        <w:t>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1. Ф.И.О. заявителя 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Адрес места жительства 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3.Трудная жизненная ситуация, в связи с наступлением которой заявитель обратился за социальной помощью 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4. Состав семьи (учитываются фактически проживающие в семье) ________ человек, в том числе: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810"/>
        <w:gridCol w:w="855"/>
        <w:gridCol w:w="1012"/>
        <w:gridCol w:w="1012"/>
        <w:gridCol w:w="1012"/>
        <w:gridCol w:w="3877"/>
        <w:gridCol w:w="1333"/>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Дата </w:t>
            </w:r>
            <w:r>
              <w:br/>
            </w:r>
            <w:r>
              <w:rPr>
                <w:rFonts w:ascii="Times New Roman"/>
                <w:b w:val="false"/>
                <w:i w:val="false"/>
                <w:color w:val="000000"/>
                <w:sz w:val="20"/>
              </w:rPr>
              <w:t xml:space="preserve">рождения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Родст- </w:t>
            </w:r>
            <w:r>
              <w:br/>
            </w:r>
            <w:r>
              <w:rPr>
                <w:rFonts w:ascii="Times New Roman"/>
                <w:b w:val="false"/>
                <w:i w:val="false"/>
                <w:color w:val="000000"/>
                <w:sz w:val="20"/>
              </w:rPr>
              <w:t xml:space="preserve">венное </w:t>
            </w:r>
            <w:r>
              <w:br/>
            </w:r>
            <w:r>
              <w:rPr>
                <w:rFonts w:ascii="Times New Roman"/>
                <w:b w:val="false"/>
                <w:i w:val="false"/>
                <w:color w:val="000000"/>
                <w:sz w:val="20"/>
              </w:rPr>
              <w:t xml:space="preserve">отно- </w:t>
            </w:r>
            <w:r>
              <w:br/>
            </w:r>
            <w:r>
              <w:rPr>
                <w:rFonts w:ascii="Times New Roman"/>
                <w:b w:val="false"/>
                <w:i w:val="false"/>
                <w:color w:val="000000"/>
                <w:sz w:val="20"/>
              </w:rPr>
              <w:t>шение</w:t>
            </w:r>
            <w:r>
              <w:br/>
            </w:r>
            <w:r>
              <w:rPr>
                <w:rFonts w:ascii="Times New Roman"/>
                <w:b w:val="false"/>
                <w:i w:val="false"/>
                <w:color w:val="000000"/>
                <w:sz w:val="20"/>
              </w:rPr>
              <w:t xml:space="preserve">к </w:t>
            </w:r>
            <w:r>
              <w:br/>
            </w:r>
            <w:r>
              <w:rPr>
                <w:rFonts w:ascii="Times New Roman"/>
                <w:b w:val="false"/>
                <w:i w:val="false"/>
                <w:color w:val="000000"/>
                <w:sz w:val="20"/>
              </w:rPr>
              <w:t xml:space="preserve">заяви- </w:t>
            </w:r>
            <w:r>
              <w:br/>
            </w:r>
            <w:r>
              <w:rPr>
                <w:rFonts w:ascii="Times New Roman"/>
                <w:b w:val="false"/>
                <w:i w:val="false"/>
                <w:color w:val="000000"/>
                <w:sz w:val="20"/>
              </w:rPr>
              <w:t>телю</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Заня- </w:t>
            </w:r>
            <w:r>
              <w:br/>
            </w:r>
            <w:r>
              <w:rPr>
                <w:rFonts w:ascii="Times New Roman"/>
                <w:b w:val="false"/>
                <w:i w:val="false"/>
                <w:color w:val="000000"/>
                <w:sz w:val="20"/>
              </w:rPr>
              <w:t>тость</w:t>
            </w:r>
            <w:r>
              <w:br/>
            </w:r>
            <w:r>
              <w:rPr>
                <w:rFonts w:ascii="Times New Roman"/>
                <w:b w:val="false"/>
                <w:i w:val="false"/>
                <w:color w:val="000000"/>
                <w:sz w:val="20"/>
              </w:rPr>
              <w:t xml:space="preserve">(место </w:t>
            </w:r>
            <w:r>
              <w:br/>
            </w:r>
            <w:r>
              <w:rPr>
                <w:rFonts w:ascii="Times New Roman"/>
                <w:b w:val="false"/>
                <w:i w:val="false"/>
                <w:color w:val="000000"/>
                <w:sz w:val="20"/>
              </w:rPr>
              <w:t xml:space="preserve">работы, </w:t>
            </w:r>
            <w:r>
              <w:br/>
            </w:r>
            <w:r>
              <w:rPr>
                <w:rFonts w:ascii="Times New Roman"/>
                <w:b w:val="false"/>
                <w:i w:val="false"/>
                <w:color w:val="000000"/>
                <w:sz w:val="20"/>
              </w:rPr>
              <w:t xml:space="preserve">учебы)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 </w:t>
            </w:r>
            <w:r>
              <w:br/>
            </w:r>
            <w:r>
              <w:rPr>
                <w:rFonts w:ascii="Times New Roman"/>
                <w:b w:val="false"/>
                <w:i w:val="false"/>
                <w:color w:val="000000"/>
                <w:sz w:val="20"/>
              </w:rPr>
              <w:t xml:space="preserve">чина </w:t>
            </w:r>
            <w:r>
              <w:br/>
            </w:r>
            <w:r>
              <w:rPr>
                <w:rFonts w:ascii="Times New Roman"/>
                <w:b w:val="false"/>
                <w:i w:val="false"/>
                <w:color w:val="000000"/>
                <w:sz w:val="20"/>
              </w:rPr>
              <w:t xml:space="preserve">неза- </w:t>
            </w:r>
            <w:r>
              <w:br/>
            </w:r>
            <w:r>
              <w:rPr>
                <w:rFonts w:ascii="Times New Roman"/>
                <w:b w:val="false"/>
                <w:i w:val="false"/>
                <w:color w:val="000000"/>
                <w:sz w:val="20"/>
              </w:rPr>
              <w:t>нятости</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об </w:t>
            </w:r>
            <w:r>
              <w:br/>
            </w:r>
            <w:r>
              <w:rPr>
                <w:rFonts w:ascii="Times New Roman"/>
                <w:b w:val="false"/>
                <w:i w:val="false"/>
                <w:color w:val="000000"/>
                <w:sz w:val="20"/>
              </w:rPr>
              <w:t xml:space="preserve">участии в </w:t>
            </w:r>
            <w:r>
              <w:br/>
            </w:r>
            <w:r>
              <w:rPr>
                <w:rFonts w:ascii="Times New Roman"/>
                <w:b w:val="false"/>
                <w:i w:val="false"/>
                <w:color w:val="000000"/>
                <w:sz w:val="20"/>
              </w:rPr>
              <w:t xml:space="preserve">общественных </w:t>
            </w:r>
            <w:r>
              <w:br/>
            </w:r>
            <w:r>
              <w:rPr>
                <w:rFonts w:ascii="Times New Roman"/>
                <w:b w:val="false"/>
                <w:i w:val="false"/>
                <w:color w:val="000000"/>
                <w:sz w:val="20"/>
              </w:rPr>
              <w:t xml:space="preserve">работах, </w:t>
            </w:r>
            <w:r>
              <w:br/>
            </w:r>
            <w:r>
              <w:rPr>
                <w:rFonts w:ascii="Times New Roman"/>
                <w:b w:val="false"/>
                <w:i w:val="false"/>
                <w:color w:val="000000"/>
                <w:sz w:val="20"/>
              </w:rPr>
              <w:t xml:space="preserve">профессиональ- </w:t>
            </w:r>
            <w:r>
              <w:br/>
            </w:r>
            <w:r>
              <w:rPr>
                <w:rFonts w:ascii="Times New Roman"/>
                <w:b w:val="false"/>
                <w:i w:val="false"/>
                <w:color w:val="000000"/>
                <w:sz w:val="20"/>
              </w:rPr>
              <w:t xml:space="preserve">ной подготовке </w:t>
            </w:r>
            <w:r>
              <w:br/>
            </w:r>
            <w:r>
              <w:rPr>
                <w:rFonts w:ascii="Times New Roman"/>
                <w:b w:val="false"/>
                <w:i w:val="false"/>
                <w:color w:val="000000"/>
                <w:sz w:val="20"/>
              </w:rPr>
              <w:t xml:space="preserve">(переподготов- </w:t>
            </w:r>
            <w:r>
              <w:br/>
            </w:r>
            <w:r>
              <w:rPr>
                <w:rFonts w:ascii="Times New Roman"/>
                <w:b w:val="false"/>
                <w:i w:val="false"/>
                <w:color w:val="000000"/>
                <w:sz w:val="20"/>
              </w:rPr>
              <w:t xml:space="preserve">ке, повышении </w:t>
            </w:r>
            <w:r>
              <w:br/>
            </w:r>
            <w:r>
              <w:rPr>
                <w:rFonts w:ascii="Times New Roman"/>
                <w:b w:val="false"/>
                <w:i w:val="false"/>
                <w:color w:val="000000"/>
                <w:sz w:val="20"/>
              </w:rPr>
              <w:t>квалификации) или в активных мерах содействия занятости</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
      </w:t>
      </w:r>
      <w:r>
        <w:rPr>
          <w:rFonts w:ascii="Times New Roman"/>
          <w:b w:val="false"/>
          <w:i w:val="false"/>
          <w:color w:val="000000"/>
          <w:sz w:val="28"/>
        </w:rPr>
        <w:t xml:space="preserve">Зарегистрированы в качестве безработного в органах занятости _______ человек. </w:t>
      </w:r>
      <w:r>
        <w:br/>
      </w:r>
      <w:r>
        <w:rPr>
          <w:rFonts w:ascii="Times New Roman"/>
          <w:b w:val="false"/>
          <w:i w:val="false"/>
          <w:color w:val="000000"/>
          <w:sz w:val="28"/>
        </w:rPr>
        <w:t>
      </w:t>
      </w:r>
      <w:r>
        <w:rPr>
          <w:rFonts w:ascii="Times New Roman"/>
          <w:b w:val="false"/>
          <w:i w:val="false"/>
          <w:color w:val="000000"/>
          <w:sz w:val="28"/>
        </w:rPr>
        <w:t xml:space="preserve">Количество детей: ______ </w:t>
      </w:r>
      <w:r>
        <w:br/>
      </w:r>
      <w:r>
        <w:rPr>
          <w:rFonts w:ascii="Times New Roman"/>
          <w:b w:val="false"/>
          <w:i w:val="false"/>
          <w:color w:val="000000"/>
          <w:sz w:val="28"/>
        </w:rPr>
        <w:t>
      </w:t>
      </w:r>
      <w:r>
        <w:rPr>
          <w:rFonts w:ascii="Times New Roman"/>
          <w:b w:val="false"/>
          <w:i w:val="false"/>
          <w:color w:val="000000"/>
          <w:sz w:val="28"/>
        </w:rPr>
        <w:t>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w:t>
      </w:r>
      <w:r>
        <w:br/>
      </w:r>
      <w:r>
        <w:rPr>
          <w:rFonts w:ascii="Times New Roman"/>
          <w:b w:val="false"/>
          <w:i w:val="false"/>
          <w:color w:val="000000"/>
          <w:sz w:val="28"/>
        </w:rPr>
        <w:t>
      </w:t>
      </w:r>
      <w:r>
        <w:rPr>
          <w:rFonts w:ascii="Times New Roman"/>
          <w:b w:val="false"/>
          <w:i w:val="false"/>
          <w:color w:val="000000"/>
          <w:sz w:val="28"/>
        </w:rPr>
        <w:t>5. Условия проживания (общежитие, арендное, приватизированное жилье, служебное жилье, жилой кооператив, индивидуальный жилой дом или иное - указать):_________________________________________________</w:t>
      </w:r>
      <w:r>
        <w:br/>
      </w:r>
      <w:r>
        <w:rPr>
          <w:rFonts w:ascii="Times New Roman"/>
          <w:b w:val="false"/>
          <w:i w:val="false"/>
          <w:color w:val="000000"/>
          <w:sz w:val="28"/>
        </w:rPr>
        <w:t>
      </w:t>
      </w:r>
      <w:r>
        <w:rPr>
          <w:rFonts w:ascii="Times New Roman"/>
          <w:b w:val="false"/>
          <w:i w:val="false"/>
          <w:color w:val="000000"/>
          <w:sz w:val="28"/>
        </w:rPr>
        <w:t>Расходы на содержание жилья: __________________________________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Доходы семьи: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3069"/>
        <w:gridCol w:w="898"/>
        <w:gridCol w:w="898"/>
        <w:gridCol w:w="1902"/>
        <w:gridCol w:w="4074"/>
      </w:tblGrid>
      <w:tr>
        <w:trPr>
          <w:trHeight w:val="30"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rPr>
                <w:rFonts w:ascii="Times New Roman"/>
                <w:b w:val="false"/>
                <w:i w:val="false"/>
                <w:color w:val="000000"/>
                <w:sz w:val="20"/>
              </w:rPr>
              <w:t>
</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членов </w:t>
            </w:r>
            <w:r>
              <w:br/>
            </w:r>
            <w:r>
              <w:rPr>
                <w:rFonts w:ascii="Times New Roman"/>
                <w:b w:val="false"/>
                <w:i w:val="false"/>
                <w:color w:val="000000"/>
                <w:sz w:val="20"/>
              </w:rPr>
              <w:t xml:space="preserve">семьи (в т.ч. </w:t>
            </w:r>
            <w:r>
              <w:br/>
            </w:r>
            <w:r>
              <w:rPr>
                <w:rFonts w:ascii="Times New Roman"/>
                <w:b w:val="false"/>
                <w:i w:val="false"/>
                <w:color w:val="000000"/>
                <w:sz w:val="20"/>
              </w:rPr>
              <w:t xml:space="preserve">заявителя), </w:t>
            </w:r>
            <w:r>
              <w:br/>
            </w:r>
            <w:r>
              <w:rPr>
                <w:rFonts w:ascii="Times New Roman"/>
                <w:b w:val="false"/>
                <w:i w:val="false"/>
                <w:color w:val="000000"/>
                <w:sz w:val="20"/>
              </w:rPr>
              <w:t xml:space="preserve">имеющих доход </w:t>
            </w:r>
            <w:r>
              <w:br/>
            </w:r>
            <w:r>
              <w:rPr>
                <w:rFonts w:ascii="Times New Roman"/>
                <w:b w:val="false"/>
                <w:i w:val="false"/>
                <w:color w:val="000000"/>
                <w:sz w:val="20"/>
              </w:rPr>
              <w:t>
</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Вид </w:t>
            </w:r>
            <w:r>
              <w:br/>
            </w:r>
            <w:r>
              <w:rPr>
                <w:rFonts w:ascii="Times New Roman"/>
                <w:b w:val="false"/>
                <w:i w:val="false"/>
                <w:color w:val="000000"/>
                <w:sz w:val="20"/>
              </w:rPr>
              <w:t xml:space="preserve">дохода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Сумма дохода </w:t>
            </w:r>
            <w:r>
              <w:br/>
            </w:r>
            <w:r>
              <w:rPr>
                <w:rFonts w:ascii="Times New Roman"/>
                <w:b w:val="false"/>
                <w:i w:val="false"/>
                <w:color w:val="000000"/>
                <w:sz w:val="20"/>
              </w:rPr>
              <w:t xml:space="preserve">за предыдущий </w:t>
            </w:r>
            <w:r>
              <w:br/>
            </w:r>
            <w:r>
              <w:rPr>
                <w:rFonts w:ascii="Times New Roman"/>
                <w:b w:val="false"/>
                <w:i w:val="false"/>
                <w:color w:val="000000"/>
                <w:sz w:val="20"/>
              </w:rPr>
              <w:t xml:space="preserve">квартал </w:t>
            </w:r>
            <w:r>
              <w:br/>
            </w:r>
            <w:r>
              <w:rPr>
                <w:rFonts w:ascii="Times New Roman"/>
                <w:b w:val="false"/>
                <w:i w:val="false"/>
                <w:color w:val="000000"/>
                <w:sz w:val="20"/>
              </w:rPr>
              <w:t xml:space="preserve">(тенге) </w:t>
            </w:r>
            <w:r>
              <w:br/>
            </w:r>
            <w:r>
              <w:rPr>
                <w:rFonts w:ascii="Times New Roman"/>
                <w:b w:val="false"/>
                <w:i w:val="false"/>
                <w:color w:val="000000"/>
                <w:sz w:val="20"/>
              </w:rPr>
              <w:t>
</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 личном подсобном </w:t>
            </w:r>
            <w:r>
              <w:br/>
            </w:r>
            <w:r>
              <w:rPr>
                <w:rFonts w:ascii="Times New Roman"/>
                <w:b w:val="false"/>
                <w:i w:val="false"/>
                <w:color w:val="000000"/>
                <w:sz w:val="20"/>
              </w:rPr>
              <w:t xml:space="preserve">хозяйстве (приусадебный </w:t>
            </w:r>
            <w:r>
              <w:br/>
            </w:r>
            <w:r>
              <w:rPr>
                <w:rFonts w:ascii="Times New Roman"/>
                <w:b w:val="false"/>
                <w:i w:val="false"/>
                <w:color w:val="000000"/>
                <w:sz w:val="20"/>
              </w:rPr>
              <w:t xml:space="preserve">участок, скот и птица), дачном </w:t>
            </w:r>
            <w:r>
              <w:br/>
            </w:r>
            <w:r>
              <w:rPr>
                <w:rFonts w:ascii="Times New Roman"/>
                <w:b w:val="false"/>
                <w:i w:val="false"/>
                <w:color w:val="000000"/>
                <w:sz w:val="20"/>
              </w:rPr>
              <w:t xml:space="preserve">и земельном участке (земельной </w:t>
            </w:r>
            <w:r>
              <w:br/>
            </w:r>
            <w:r>
              <w:rPr>
                <w:rFonts w:ascii="Times New Roman"/>
                <w:b w:val="false"/>
                <w:i w:val="false"/>
                <w:color w:val="000000"/>
                <w:sz w:val="20"/>
              </w:rPr>
              <w:t xml:space="preserve">доли)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 </w:t>
            </w:r>
            <w:r>
              <w:br/>
            </w:r>
            <w:r>
              <w:rPr>
                <w:rFonts w:ascii="Times New Roman"/>
                <w:b w:val="false"/>
                <w:i w:val="false"/>
                <w:color w:val="000000"/>
                <w:sz w:val="20"/>
              </w:rPr>
              <w:t xml:space="preserve">квартал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 среднем за месяц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Наличие: </w:t>
      </w:r>
      <w:r>
        <w:br/>
      </w:r>
      <w:r>
        <w:rPr>
          <w:rFonts w:ascii="Times New Roman"/>
          <w:b w:val="false"/>
          <w:i w:val="false"/>
          <w:color w:val="000000"/>
          <w:sz w:val="28"/>
        </w:rPr>
        <w:t>
      </w:t>
      </w:r>
      <w:r>
        <w:rPr>
          <w:rFonts w:ascii="Times New Roman"/>
          <w:b w:val="false"/>
          <w:i w:val="false"/>
          <w:color w:val="000000"/>
          <w:sz w:val="28"/>
        </w:rPr>
        <w:t xml:space="preserve">автотранспорта (марка, год выпуска, правоустанавливающий документ, заявленные доходы от его эксплуатации) __________________________________________________________________ </w:t>
      </w:r>
      <w:r>
        <w:br/>
      </w:r>
      <w:r>
        <w:rPr>
          <w:rFonts w:ascii="Times New Roman"/>
          <w:b w:val="false"/>
          <w:i w:val="false"/>
          <w:color w:val="000000"/>
          <w:sz w:val="28"/>
        </w:rPr>
        <w:t xml:space="preserve"> ___________________________________________ иного жилья, кроме занимаемого в настоящее время, (заявленные доходы от его эксплуатации) 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7. Сведения о ранее полученной помощи (форма, сумма, источник): </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 xml:space="preserve">8. Иные доходы семьи (форма, сумма, источник): </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9. Обеспеченность детей школьными принадлежностями, одеждой, обувью: 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10. Санитарно-эпидемиологические условия проживания: 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Председатель комиссии: ________________ _____________________ </w:t>
      </w:r>
      <w:r>
        <w:br/>
      </w:r>
      <w:r>
        <w:rPr>
          <w:rFonts w:ascii="Times New Roman"/>
          <w:b w:val="false"/>
          <w:i w:val="false"/>
          <w:color w:val="000000"/>
          <w:sz w:val="28"/>
        </w:rPr>
        <w:t xml:space="preserve"> Члены комиссии: _________________ _____________________ </w:t>
      </w:r>
      <w:r>
        <w:br/>
      </w:r>
      <w:r>
        <w:rPr>
          <w:rFonts w:ascii="Times New Roman"/>
          <w:b w:val="false"/>
          <w:i w:val="false"/>
          <w:color w:val="000000"/>
          <w:sz w:val="28"/>
        </w:rPr>
        <w:t xml:space="preserve">             _________________ _____________________ </w:t>
      </w:r>
      <w:r>
        <w:br/>
      </w:r>
      <w:r>
        <w:rPr>
          <w:rFonts w:ascii="Times New Roman"/>
          <w:b w:val="false"/>
          <w:i w:val="false"/>
          <w:color w:val="000000"/>
          <w:sz w:val="28"/>
        </w:rPr>
        <w:t xml:space="preserve">             _________________ _____________________ </w:t>
      </w:r>
      <w:r>
        <w:br/>
      </w:r>
      <w:r>
        <w:rPr>
          <w:rFonts w:ascii="Times New Roman"/>
          <w:b w:val="false"/>
          <w:i w:val="false"/>
          <w:color w:val="000000"/>
          <w:sz w:val="28"/>
        </w:rPr>
        <w:t xml:space="preserve">             _________________ _____________________ </w:t>
      </w:r>
      <w:r>
        <w:br/>
      </w:r>
      <w:r>
        <w:rPr>
          <w:rFonts w:ascii="Times New Roman"/>
          <w:b w:val="false"/>
          <w:i w:val="false"/>
          <w:color w:val="000000"/>
          <w:sz w:val="28"/>
        </w:rPr>
        <w:t xml:space="preserve">             (подписи) (Ф.И.О.) </w:t>
      </w:r>
      <w:r>
        <w:br/>
      </w:r>
      <w:r>
        <w:rPr>
          <w:rFonts w:ascii="Times New Roman"/>
          <w:b w:val="false"/>
          <w:i w:val="false"/>
          <w:color w:val="000000"/>
          <w:sz w:val="28"/>
        </w:rPr>
        <w:t>
      </w:t>
      </w:r>
      <w:r>
        <w:rPr>
          <w:rFonts w:ascii="Times New Roman"/>
          <w:b w:val="false"/>
          <w:i w:val="false"/>
          <w:color w:val="000000"/>
          <w:sz w:val="28"/>
        </w:rPr>
        <w:t xml:space="preserve">С составленным актом ознакомлен(а): ____________________________ </w:t>
      </w:r>
      <w:r>
        <w:br/>
      </w:r>
      <w:r>
        <w:rPr>
          <w:rFonts w:ascii="Times New Roman"/>
          <w:b w:val="false"/>
          <w:i w:val="false"/>
          <w:color w:val="000000"/>
          <w:sz w:val="28"/>
        </w:rPr>
        <w:t>
      </w:t>
      </w:r>
      <w:r>
        <w:rPr>
          <w:rFonts w:ascii="Times New Roman"/>
          <w:b w:val="false"/>
          <w:i w:val="false"/>
          <w:color w:val="000000"/>
          <w:sz w:val="28"/>
        </w:rPr>
        <w:t xml:space="preserve">                               Ф.И.О. и подпись заявителя </w:t>
      </w:r>
      <w:r>
        <w:br/>
      </w:r>
      <w:r>
        <w:rPr>
          <w:rFonts w:ascii="Times New Roman"/>
          <w:b w:val="false"/>
          <w:i w:val="false"/>
          <w:color w:val="000000"/>
          <w:sz w:val="28"/>
        </w:rPr>
        <w:t>
      </w:t>
      </w:r>
      <w:r>
        <w:rPr>
          <w:rFonts w:ascii="Times New Roman"/>
          <w:b w:val="false"/>
          <w:i w:val="false"/>
          <w:color w:val="000000"/>
          <w:sz w:val="28"/>
        </w:rPr>
        <w:t>От проведения обследования отказываюсь _______________ Ф.И.О. и подпись заявителя (или одного из членов семьи), дата 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оказания социальной помощи, установления размеров и определения перечня отдельных категорий нуждающихся граждан Аккайынского района Северо-Казахстанской области</w:t>
            </w:r>
          </w:p>
        </w:tc>
      </w:tr>
    </w:tbl>
    <w:bookmarkStart w:name="z240" w:id="14"/>
    <w:p>
      <w:pPr>
        <w:spacing w:after="0"/>
        <w:ind w:left="0"/>
        <w:jc w:val="left"/>
      </w:pPr>
      <w:r>
        <w:rPr>
          <w:rFonts w:ascii="Times New Roman"/>
          <w:b/>
          <w:i w:val="false"/>
          <w:color w:val="000000"/>
        </w:rPr>
        <w:t xml:space="preserve"> Заключение участковой комиссии № __ </w:t>
      </w:r>
    </w:p>
    <w:bookmarkEnd w:id="14"/>
    <w:bookmarkStart w:name="z241" w:id="15"/>
    <w:p>
      <w:pPr>
        <w:spacing w:after="0"/>
        <w:ind w:left="0"/>
        <w:jc w:val="both"/>
      </w:pPr>
      <w:r>
        <w:rPr>
          <w:rFonts w:ascii="Times New Roman"/>
          <w:b w:val="false"/>
          <w:i w:val="false"/>
          <w:color w:val="000000"/>
          <w:sz w:val="28"/>
        </w:rPr>
        <w:t xml:space="preserve">            __ _________ 20__ г. </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__________________________________________________________________</w:t>
      </w:r>
      <w:r>
        <w:br/>
      </w:r>
      <w:r>
        <w:rPr>
          <w:rFonts w:ascii="Times New Roman"/>
          <w:b w:val="false"/>
          <w:i w:val="false"/>
          <w:color w:val="000000"/>
          <w:sz w:val="28"/>
        </w:rPr>
        <w:t>
</w:t>
      </w:r>
    </w:p>
    <w:bookmarkStart w:name="z243" w:id="16"/>
    <w:p>
      <w:pPr>
        <w:spacing w:after="0"/>
        <w:ind w:left="0"/>
        <w:jc w:val="both"/>
      </w:pPr>
      <w:r>
        <w:rPr>
          <w:rFonts w:ascii="Times New Roman"/>
          <w:b w:val="false"/>
          <w:i w:val="false"/>
          <w:color w:val="000000"/>
          <w:sz w:val="28"/>
        </w:rPr>
        <w:t>            (фамилия, имя, отчество заявителя)</w:t>
      </w:r>
      <w:r>
        <w:br/>
      </w:r>
      <w:r>
        <w:rPr>
          <w:rFonts w:ascii="Times New Roman"/>
          <w:b w:val="false"/>
          <w:i w:val="false"/>
          <w:color w:val="000000"/>
          <w:sz w:val="28"/>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(необходимости, отсутствии необходимости)</w:t>
      </w:r>
      <w:r>
        <w:br/>
      </w:r>
      <w:r>
        <w:rPr>
          <w:rFonts w:ascii="Times New Roman"/>
          <w:b w:val="false"/>
          <w:i w:val="false"/>
          <w:color w:val="000000"/>
          <w:sz w:val="28"/>
        </w:rPr>
        <w:t>
      </w:t>
      </w:r>
      <w:r>
        <w:rPr>
          <w:rFonts w:ascii="Times New Roman"/>
          <w:b w:val="false"/>
          <w:i w:val="false"/>
          <w:color w:val="000000"/>
          <w:sz w:val="28"/>
        </w:rPr>
        <w:t>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Председатель комиссии: _________________ __________________________ </w:t>
      </w:r>
      <w:r>
        <w:br/>
      </w:r>
      <w:r>
        <w:rPr>
          <w:rFonts w:ascii="Times New Roman"/>
          <w:b w:val="false"/>
          <w:i w:val="false"/>
          <w:color w:val="000000"/>
          <w:sz w:val="28"/>
        </w:rPr>
        <w:t xml:space="preserve">Члены комиссии: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(подписи)                   (Ф.И.О.) </w:t>
      </w:r>
      <w:r>
        <w:br/>
      </w:r>
      <w:r>
        <w:rPr>
          <w:rFonts w:ascii="Times New Roman"/>
          <w:b w:val="false"/>
          <w:i w:val="false"/>
          <w:color w:val="000000"/>
          <w:sz w:val="28"/>
        </w:rPr>
        <w:t>
      </w:t>
      </w:r>
      <w:r>
        <w:rPr>
          <w:rFonts w:ascii="Times New Roman"/>
          <w:b w:val="false"/>
          <w:i w:val="false"/>
          <w:color w:val="000000"/>
          <w:sz w:val="28"/>
        </w:rPr>
        <w:t xml:space="preserve">Заключение с прилагаемыми документами </w:t>
      </w:r>
      <w:r>
        <w:br/>
      </w:r>
      <w:r>
        <w:rPr>
          <w:rFonts w:ascii="Times New Roman"/>
          <w:b w:val="false"/>
          <w:i w:val="false"/>
          <w:color w:val="000000"/>
          <w:sz w:val="28"/>
        </w:rPr>
        <w:t xml:space="preserve">в количестве ____ штук </w:t>
      </w:r>
      <w:r>
        <w:br/>
      </w:r>
      <w:r>
        <w:rPr>
          <w:rFonts w:ascii="Times New Roman"/>
          <w:b w:val="false"/>
          <w:i w:val="false"/>
          <w:color w:val="000000"/>
          <w:sz w:val="28"/>
        </w:rPr>
        <w:t>принято "__"____________ 20__ г.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Ф.И.О., должность, подпись работника, акима поселка, села, сельского округа или уполномоченного органа, принявшего документы </w:t>
      </w:r>
      <w:r>
        <w:br/>
      </w:r>
      <w:r>
        <w:rPr>
          <w:rFonts w:ascii="Times New Roman"/>
          <w:b w:val="false"/>
          <w:i w:val="false"/>
          <w:color w:val="000000"/>
          <w:sz w:val="28"/>
        </w:rPr>
        <w:t>
</w:t>
      </w:r>
    </w:p>
    <w:bookmarkStart w:name="z250" w:id="17"/>
    <w:p>
      <w:pPr>
        <w:spacing w:after="0"/>
        <w:ind w:left="0"/>
        <w:jc w:val="both"/>
      </w:pPr>
      <w:r>
        <w:rPr>
          <w:rFonts w:ascii="Times New Roman"/>
          <w:b w:val="false"/>
          <w:i w:val="false"/>
          <w:color w:val="000000"/>
          <w:sz w:val="28"/>
        </w:rPr>
        <w:t>            _______________________</w:t>
      </w:r>
      <w:r>
        <w:br/>
      </w:r>
      <w:r>
        <w:rPr>
          <w:rFonts w:ascii="Times New Roman"/>
          <w:b w:val="false"/>
          <w:i w:val="false"/>
          <w:color w:val="000000"/>
          <w:sz w:val="28"/>
        </w:rPr>
        <w:t>
</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 оказания социальной помощи, установления размеров и определения перечня отдельных категорий нуждающихся граждан Аккайынского района Северо-Казахстанской области</w:t>
            </w:r>
          </w:p>
        </w:tc>
      </w:tr>
    </w:tbl>
    <w:bookmarkStart w:name="z252" w:id="18"/>
    <w:p>
      <w:pPr>
        <w:spacing w:after="0"/>
        <w:ind w:left="0"/>
        <w:jc w:val="left"/>
      </w:pPr>
      <w:r>
        <w:rPr>
          <w:rFonts w:ascii="Times New Roman"/>
          <w:b/>
          <w:i w:val="false"/>
          <w:color w:val="000000"/>
        </w:rPr>
        <w:t xml:space="preserve"> Лист собеседования для оказания обусловленной денежной помощи на основе социального контракта</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Ф.И.О. заявителя____________________________________________________________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Ф.И.О. специалиста отдела занятости и социальных программ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Дата обращения за обусловленной денежной помощью на основе социального контракта активизации семьи 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Характеристика семьи (одиноко проживающего гражданина):______________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Трудовая деятельность взрослых неработающих членов семьи (места работы, должность, причины увольнения):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2619"/>
        <w:gridCol w:w="1262"/>
        <w:gridCol w:w="2167"/>
        <w:gridCol w:w="1715"/>
        <w:gridCol w:w="1716"/>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Члены семьи</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Профессия</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Последнее место работы, причины увольнения</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общий</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на последнем месте</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 и умения</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Длительность периода без работы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Супруг (супруга)</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взрослые</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Возможности трудовой деятельности (мнение):</w:t>
      </w:r>
      <w:r>
        <w:br/>
      </w:r>
      <w:r>
        <w:rPr>
          <w:rFonts w:ascii="Times New Roman"/>
          <w:b w:val="false"/>
          <w:i w:val="false"/>
          <w:color w:val="000000"/>
          <w:sz w:val="28"/>
        </w:rPr>
        <w:t>
      </w:t>
      </w:r>
      <w:r>
        <w:rPr>
          <w:rFonts w:ascii="Times New Roman"/>
          <w:b w:val="false"/>
          <w:i w:val="false"/>
          <w:color w:val="000000"/>
          <w:sz w:val="28"/>
        </w:rPr>
        <w:t xml:space="preserve">Заявитель: 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Супруг (супруга):___________________________________________________________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Другие взрослые члены семьи: 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Отношения между членами семьи 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Сложности в семье____________________________________________________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Возможности (потенциал) семьи – оценка специалиста отдела занятости и социальных программ__________________________________________________________________________________________________________________________________________________________________________________________________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Проблемы, беспокойства (трудности на сегодняшний день), что мешает_______________________________________________________________________________________________________________________________________________________________________________________________________________________________________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Желания семьи (одиноко проживающего гражданина)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Другое_____________________________________________________________________________________________________________________________________________________________________________________________________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Подписи сторон</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 Участник(и)</w:t>
      </w:r>
      <w:r>
        <w:br/>
      </w:r>
      <w:r>
        <w:rPr>
          <w:rFonts w:ascii="Times New Roman"/>
          <w:b w:val="false"/>
          <w:i w:val="false"/>
          <w:color w:val="000000"/>
          <w:sz w:val="28"/>
        </w:rPr>
        <w:t>
      </w:t>
      </w:r>
      <w:r>
        <w:rPr>
          <w:rFonts w:ascii="Times New Roman"/>
          <w:b w:val="false"/>
          <w:i w:val="false"/>
          <w:color w:val="000000"/>
          <w:sz w:val="28"/>
        </w:rPr>
        <w:t>___________________ (подпись) _________________ (подпись)</w:t>
      </w:r>
      <w:r>
        <w:br/>
      </w:r>
      <w:r>
        <w:rPr>
          <w:rFonts w:ascii="Times New Roman"/>
          <w:b w:val="false"/>
          <w:i w:val="false"/>
          <w:color w:val="000000"/>
          <w:sz w:val="28"/>
        </w:rPr>
        <w:t>
      </w:t>
      </w:r>
      <w:r>
        <w:rPr>
          <w:rFonts w:ascii="Times New Roman"/>
          <w:b w:val="false"/>
          <w:i w:val="false"/>
          <w:color w:val="000000"/>
          <w:sz w:val="28"/>
        </w:rPr>
        <w:t>____________________(дата) ______________(дата)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 оказания социальной помощи, установления размеров и определения перечня отдельных категорий нуждающихся граждан Аккайынского района Северо-Казахстанской области</w:t>
            </w:r>
          </w:p>
        </w:tc>
      </w:tr>
    </w:tbl>
    <w:bookmarkStart w:name="z281" w:id="19"/>
    <w:p>
      <w:pPr>
        <w:spacing w:after="0"/>
        <w:ind w:left="0"/>
        <w:jc w:val="left"/>
      </w:pPr>
      <w:r>
        <w:rPr>
          <w:rFonts w:ascii="Times New Roman"/>
          <w:b/>
          <w:i w:val="false"/>
          <w:color w:val="000000"/>
        </w:rPr>
        <w:t xml:space="preserve"> Анкета о семейном и материальном положении заявителя</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2"/>
        <w:gridCol w:w="305"/>
        <w:gridCol w:w="305"/>
        <w:gridCol w:w="5368"/>
        <w:gridCol w:w="2354"/>
        <w:gridCol w:w="33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заявителе и членах семьи, зарегистрированных по одному адресу:</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Родственные отношения</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Основное занятие (работающий, работающий пенсионер, 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и должность для работающих, место учебы для учащихся в настоящее время</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 для лиц старше 15 лет (образование, на которое есть подтверждающий документ)</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членах семьи, зарегистрированных по другому адресу (супруг/супруга, несовершеннолетние дети):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Посещают ли дети дошкольного возраста дошкольную организацию ____________________________________________________________________________________________________________________________________________________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2400"/>
        <w:gridCol w:w="5071"/>
        <w:gridCol w:w="860"/>
        <w:gridCol w:w="860"/>
        <w:gridCol w:w="860"/>
        <w:gridCol w:w="553"/>
        <w:gridCol w:w="553"/>
        <w:gridCol w:w="55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доходах заявителя и членов семьи за 3 месяца, предшествующих месяцу обращения за обусловленной денежной помощью на основе социального контракта активизации семьи (проставьте максимально точную цифру доходов). Основанием для начисления суммы обусловленной денежной помощи на основе социального контракта активизации семьи будут являться данные из информационных систем.</w:t>
            </w:r>
            <w:r>
              <w:br/>
            </w:r>
            <w:r>
              <w:rPr>
                <w:rFonts w:ascii="Times New Roman"/>
                <w:b w:val="false"/>
                <w:i w:val="false"/>
                <w:color w:val="000000"/>
                <w:sz w:val="20"/>
              </w:rPr>
              <w:t>
</w:t>
            </w:r>
          </w:p>
        </w:tc>
      </w:tr>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п/п</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заявителя и членов семьи</w:t>
            </w:r>
            <w:r>
              <w:br/>
            </w:r>
            <w:r>
              <w:rPr>
                <w:rFonts w:ascii="Times New Roman"/>
                <w:b w:val="false"/>
                <w:i w:val="false"/>
                <w:color w:val="000000"/>
                <w:sz w:val="20"/>
              </w:rPr>
              <w:t>
</w:t>
            </w:r>
          </w:p>
        </w:tc>
        <w:tc>
          <w:tcPr>
            <w:tcW w:w="5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учебы (безработные подтверждают факт регистрации справкой уполномоченного органа по вопросам занятости)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Документально подтвержденные суммы доходов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заявленные доходы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трудовой деятельности</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пенсии, пособия</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 предпринимательской деятельности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стипендии</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алименты</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доходы</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Жилищно-бытовые условия семьи:</w:t>
      </w:r>
      <w:r>
        <w:br/>
      </w:r>
      <w:r>
        <w:rPr>
          <w:rFonts w:ascii="Times New Roman"/>
          <w:b w:val="false"/>
          <w:i w:val="false"/>
          <w:color w:val="000000"/>
          <w:sz w:val="28"/>
        </w:rPr>
        <w:t>
      </w:t>
      </w:r>
      <w:r>
        <w:rPr>
          <w:rFonts w:ascii="Times New Roman"/>
          <w:b w:val="false"/>
          <w:i w:val="false"/>
          <w:color w:val="000000"/>
          <w:sz w:val="28"/>
        </w:rPr>
        <w:t>жилая площадь: __________ кв. м; форма собственности: ___________________________;</w:t>
      </w:r>
      <w:r>
        <w:br/>
      </w:r>
      <w:r>
        <w:rPr>
          <w:rFonts w:ascii="Times New Roman"/>
          <w:b w:val="false"/>
          <w:i w:val="false"/>
          <w:color w:val="000000"/>
          <w:sz w:val="28"/>
        </w:rPr>
        <w:t>
      </w:t>
      </w:r>
      <w:r>
        <w:rPr>
          <w:rFonts w:ascii="Times New Roman"/>
          <w:b w:val="false"/>
          <w:i w:val="false"/>
          <w:color w:val="000000"/>
          <w:sz w:val="28"/>
        </w:rPr>
        <w:t>число комнат без кухни, кладовых и коридора;</w:t>
      </w:r>
      <w:r>
        <w:br/>
      </w:r>
      <w:r>
        <w:rPr>
          <w:rFonts w:ascii="Times New Roman"/>
          <w:b w:val="false"/>
          <w:i w:val="false"/>
          <w:color w:val="000000"/>
          <w:sz w:val="28"/>
        </w:rPr>
        <w:t>
      </w:t>
      </w:r>
      <w:r>
        <w:rPr>
          <w:rFonts w:ascii="Times New Roman"/>
          <w:b w:val="false"/>
          <w:i w:val="false"/>
          <w:color w:val="000000"/>
          <w:sz w:val="28"/>
        </w:rPr>
        <w:t xml:space="preserve">качество жилища </w:t>
      </w:r>
      <w:r>
        <w:br/>
      </w:r>
      <w:r>
        <w:rPr>
          <w:rFonts w:ascii="Times New Roman"/>
          <w:b w:val="false"/>
          <w:i w:val="false"/>
          <w:color w:val="000000"/>
          <w:sz w:val="28"/>
        </w:rPr>
        <w:t>
      </w:t>
      </w:r>
      <w:r>
        <w:rPr>
          <w:rFonts w:ascii="Times New Roman"/>
          <w:b w:val="false"/>
          <w:i w:val="false"/>
          <w:color w:val="000000"/>
          <w:sz w:val="28"/>
        </w:rPr>
        <w:t xml:space="preserve"> (в нормальном состоянии, ветхий, аварийный, без ремонта) </w:t>
      </w:r>
      <w:r>
        <w:br/>
      </w:r>
      <w:r>
        <w:rPr>
          <w:rFonts w:ascii="Times New Roman"/>
          <w:b w:val="false"/>
          <w:i w:val="false"/>
          <w:color w:val="000000"/>
          <w:sz w:val="28"/>
        </w:rPr>
        <w:t>
</w:t>
      </w:r>
    </w:p>
    <w:bookmarkStart w:name="z305" w:id="20"/>
    <w:p>
      <w:pPr>
        <w:spacing w:after="0"/>
        <w:ind w:left="0"/>
        <w:jc w:val="both"/>
      </w:pPr>
      <w:r>
        <w:rPr>
          <w:rFonts w:ascii="Times New Roman"/>
          <w:b w:val="false"/>
          <w:i w:val="false"/>
          <w:color w:val="000000"/>
          <w:sz w:val="28"/>
        </w:rPr>
        <w:t>            </w:t>
      </w:r>
      <w:r>
        <w:rPr>
          <w:rFonts w:ascii="Times New Roman"/>
          <w:b w:val="false"/>
          <w:i/>
          <w:color w:val="000000"/>
          <w:sz w:val="28"/>
        </w:rPr>
        <w:t>нужное подчеркнуть</w:t>
      </w:r>
      <w:r>
        <w:br/>
      </w:r>
      <w:r>
        <w:rPr>
          <w:rFonts w:ascii="Times New Roman"/>
          <w:b w:val="false"/>
          <w:i w:val="false"/>
          <w:color w:val="000000"/>
          <w:sz w:val="28"/>
        </w:rPr>
        <w:t>
</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материал дома (кирпичный, деревянный, каркасно-камышитовый, саманный, саманный без фундамента, из подручных материалов, времянка, юрта)</w:t>
      </w:r>
      <w:r>
        <w:br/>
      </w:r>
      <w:r>
        <w:rPr>
          <w:rFonts w:ascii="Times New Roman"/>
          <w:b w:val="false"/>
          <w:i w:val="false"/>
          <w:color w:val="000000"/>
          <w:sz w:val="28"/>
        </w:rPr>
        <w:t>
</w:t>
      </w:r>
    </w:p>
    <w:bookmarkStart w:name="z307" w:id="21"/>
    <w:p>
      <w:pPr>
        <w:spacing w:after="0"/>
        <w:ind w:left="0"/>
        <w:jc w:val="both"/>
      </w:pPr>
      <w:r>
        <w:rPr>
          <w:rFonts w:ascii="Times New Roman"/>
          <w:b w:val="false"/>
          <w:i w:val="false"/>
          <w:color w:val="000000"/>
          <w:sz w:val="28"/>
        </w:rPr>
        <w:t>            </w:t>
      </w:r>
      <w:r>
        <w:rPr>
          <w:rFonts w:ascii="Times New Roman"/>
          <w:b w:val="false"/>
          <w:i/>
          <w:color w:val="000000"/>
          <w:sz w:val="28"/>
        </w:rPr>
        <w:t>нужное подчеркнуть</w:t>
      </w:r>
      <w:r>
        <w:br/>
      </w:r>
      <w:r>
        <w:rPr>
          <w:rFonts w:ascii="Times New Roman"/>
          <w:b w:val="false"/>
          <w:i w:val="false"/>
          <w:color w:val="000000"/>
          <w:sz w:val="28"/>
        </w:rPr>
        <w:t>
</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благоустройство жилища (водопровод, туалет, канализация, отопление, газ, ванна, лифт, телефон и т.д.____________________________</w:t>
      </w:r>
      <w:r>
        <w:br/>
      </w:r>
      <w:r>
        <w:rPr>
          <w:rFonts w:ascii="Times New Roman"/>
          <w:b w:val="false"/>
          <w:i w:val="false"/>
          <w:color w:val="000000"/>
          <w:sz w:val="28"/>
        </w:rPr>
        <w:t>
</w:t>
      </w:r>
    </w:p>
    <w:bookmarkStart w:name="z309" w:id="22"/>
    <w:p>
      <w:pPr>
        <w:spacing w:after="0"/>
        <w:ind w:left="0"/>
        <w:jc w:val="both"/>
      </w:pPr>
      <w:r>
        <w:rPr>
          <w:rFonts w:ascii="Times New Roman"/>
          <w:b w:val="false"/>
          <w:i w:val="false"/>
          <w:color w:val="000000"/>
          <w:sz w:val="28"/>
        </w:rPr>
        <w:t>            </w:t>
      </w:r>
      <w:r>
        <w:rPr>
          <w:rFonts w:ascii="Times New Roman"/>
          <w:b w:val="false"/>
          <w:i/>
          <w:color w:val="000000"/>
          <w:sz w:val="28"/>
        </w:rPr>
        <w:t>нужное</w:t>
      </w:r>
      <w:r>
        <w:rPr>
          <w:rFonts w:ascii="Times New Roman"/>
          <w:b w:val="false"/>
          <w:i w:val="false"/>
          <w:color w:val="000000"/>
          <w:sz w:val="28"/>
        </w:rPr>
        <w:t xml:space="preserve"> </w:t>
      </w:r>
      <w:r>
        <w:rPr>
          <w:rFonts w:ascii="Times New Roman"/>
          <w:b w:val="false"/>
          <w:i/>
          <w:color w:val="000000"/>
          <w:sz w:val="28"/>
        </w:rPr>
        <w:t>подчеркнуть</w:t>
      </w:r>
      <w:r>
        <w:br/>
      </w:r>
      <w:r>
        <w:rPr>
          <w:rFonts w:ascii="Times New Roman"/>
          <w:b w:val="false"/>
          <w:i w:val="false"/>
          <w:color w:val="000000"/>
          <w:sz w:val="28"/>
        </w:rPr>
        <w:t>
</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имущества</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имущества (число, размер, марка и т.д.)</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Принадлежность</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заявитель_________________________________________________________________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супруг (супруга)_______________________________________________________________________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дети_____________________________________________________________________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другие родственники________________________________________________________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Получение ребенком-инвалидом до 16 лет (детьми-инвалидами до 16 лет) специальных социальных услуг:</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Ваша оценка материального положения семьи:</w:t>
      </w:r>
      <w:r>
        <w:br/>
      </w:r>
      <w:r>
        <w:rPr>
          <w:rFonts w:ascii="Times New Roman"/>
          <w:b w:val="false"/>
          <w:i w:val="false"/>
          <w:color w:val="000000"/>
          <w:sz w:val="28"/>
        </w:rPr>
        <w:t>
      </w:t>
      </w:r>
      <w:r>
        <w:rPr>
          <w:rFonts w:ascii="Times New Roman"/>
          <w:b w:val="false"/>
          <w:i w:val="false"/>
          <w:color w:val="000000"/>
          <w:sz w:val="28"/>
        </w:rPr>
        <w:t>не хватает даже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 и предметы первой необходимости</w:t>
      </w:r>
      <w:r>
        <w:br/>
      </w:r>
      <w:r>
        <w:rPr>
          <w:rFonts w:ascii="Times New Roman"/>
          <w:b w:val="false"/>
          <w:i w:val="false"/>
          <w:color w:val="000000"/>
          <w:sz w:val="28"/>
        </w:rPr>
        <w:t>
      </w:t>
      </w:r>
      <w:r>
        <w:rPr>
          <w:rFonts w:ascii="Times New Roman"/>
          <w:b w:val="false"/>
          <w:i w:val="false"/>
          <w:color w:val="000000"/>
          <w:sz w:val="28"/>
        </w:rPr>
        <w:t>нет возможности обеспечивать детей одеждой, обувью и школьными принадлежностями</w:t>
      </w:r>
      <w:r>
        <w:br/>
      </w:r>
      <w:r>
        <w:rPr>
          <w:rFonts w:ascii="Times New Roman"/>
          <w:b w:val="false"/>
          <w:i w:val="false"/>
          <w:color w:val="000000"/>
          <w:sz w:val="28"/>
        </w:rPr>
        <w:t>
      </w:t>
      </w:r>
      <w:r>
        <w:rPr>
          <w:rFonts w:ascii="Times New Roman"/>
          <w:b w:val="false"/>
          <w:i w:val="false"/>
          <w:color w:val="000000"/>
          <w:sz w:val="28"/>
        </w:rPr>
        <w:t>Направления предполагаемой деятельности по выходу из трудной жизненной ситуации (мнение заявителя) 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В каких мерах содействия занятости Вы можете принять участие: </w:t>
      </w:r>
      <w:r>
        <w:br/>
      </w:r>
      <w:r>
        <w:rPr>
          <w:rFonts w:ascii="Times New Roman"/>
          <w:b w:val="false"/>
          <w:i w:val="false"/>
          <w:color w:val="000000"/>
          <w:sz w:val="28"/>
        </w:rPr>
        <w:t>
      </w:t>
      </w:r>
      <w:r>
        <w:rPr>
          <w:rFonts w:ascii="Times New Roman"/>
          <w:b w:val="false"/>
          <w:i w:val="false"/>
          <w:color w:val="000000"/>
          <w:sz w:val="28"/>
        </w:rPr>
        <w:t>трудоустройство на имеющиеся вакансии;</w:t>
      </w:r>
      <w:r>
        <w:br/>
      </w:r>
      <w:r>
        <w:rPr>
          <w:rFonts w:ascii="Times New Roman"/>
          <w:b w:val="false"/>
          <w:i w:val="false"/>
          <w:color w:val="000000"/>
          <w:sz w:val="28"/>
        </w:rPr>
        <w:t>
      </w:t>
      </w:r>
      <w:r>
        <w:rPr>
          <w:rFonts w:ascii="Times New Roman"/>
          <w:b w:val="false"/>
          <w:i w:val="false"/>
          <w:color w:val="000000"/>
          <w:sz w:val="28"/>
        </w:rPr>
        <w:t>трудоустройство на рабочие места в рамках реализуемых инфраструктурных проектов;</w:t>
      </w:r>
      <w:r>
        <w:br/>
      </w:r>
      <w:r>
        <w:rPr>
          <w:rFonts w:ascii="Times New Roman"/>
          <w:b w:val="false"/>
          <w:i w:val="false"/>
          <w:color w:val="000000"/>
          <w:sz w:val="28"/>
        </w:rPr>
        <w:t>
      </w:t>
      </w:r>
      <w:r>
        <w:rPr>
          <w:rFonts w:ascii="Times New Roman"/>
          <w:b w:val="false"/>
          <w:i w:val="false"/>
          <w:color w:val="000000"/>
          <w:sz w:val="28"/>
        </w:rPr>
        <w:t>микрокредитование;</w:t>
      </w:r>
      <w:r>
        <w:br/>
      </w:r>
      <w:r>
        <w:rPr>
          <w:rFonts w:ascii="Times New Roman"/>
          <w:b w:val="false"/>
          <w:i w:val="false"/>
          <w:color w:val="000000"/>
          <w:sz w:val="28"/>
        </w:rPr>
        <w:t>
      </w:t>
      </w:r>
      <w:r>
        <w:rPr>
          <w:rFonts w:ascii="Times New Roman"/>
          <w:b w:val="false"/>
          <w:i w:val="false"/>
          <w:color w:val="000000"/>
          <w:sz w:val="28"/>
        </w:rPr>
        <w:t>профобучение (подготовка, переподготовка, повышение квалификации);</w:t>
      </w:r>
      <w:r>
        <w:br/>
      </w:r>
      <w:r>
        <w:rPr>
          <w:rFonts w:ascii="Times New Roman"/>
          <w:b w:val="false"/>
          <w:i w:val="false"/>
          <w:color w:val="000000"/>
          <w:sz w:val="28"/>
        </w:rPr>
        <w:t>
      </w:t>
      </w:r>
      <w:r>
        <w:rPr>
          <w:rFonts w:ascii="Times New Roman"/>
          <w:b w:val="false"/>
          <w:i w:val="false"/>
          <w:color w:val="000000"/>
          <w:sz w:val="28"/>
        </w:rPr>
        <w:t>трудоустройство на социальное рабочее место;</w:t>
      </w:r>
      <w:r>
        <w:br/>
      </w:r>
      <w:r>
        <w:rPr>
          <w:rFonts w:ascii="Times New Roman"/>
          <w:b w:val="false"/>
          <w:i w:val="false"/>
          <w:color w:val="000000"/>
          <w:sz w:val="28"/>
        </w:rPr>
        <w:t>
      </w:t>
      </w:r>
      <w:r>
        <w:rPr>
          <w:rFonts w:ascii="Times New Roman"/>
          <w:b w:val="false"/>
          <w:i w:val="false"/>
          <w:color w:val="000000"/>
          <w:sz w:val="28"/>
        </w:rPr>
        <w:t>участие в "Молодежной практике";</w:t>
      </w:r>
      <w:r>
        <w:br/>
      </w:r>
      <w:r>
        <w:rPr>
          <w:rFonts w:ascii="Times New Roman"/>
          <w:b w:val="false"/>
          <w:i w:val="false"/>
          <w:color w:val="000000"/>
          <w:sz w:val="28"/>
        </w:rPr>
        <w:t>
      </w:t>
      </w:r>
      <w:r>
        <w:rPr>
          <w:rFonts w:ascii="Times New Roman"/>
          <w:b w:val="false"/>
          <w:i w:val="false"/>
          <w:color w:val="000000"/>
          <w:sz w:val="28"/>
        </w:rPr>
        <w:t>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
      </w:t>
      </w:r>
      <w:r>
        <w:rPr>
          <w:rFonts w:ascii="Times New Roman"/>
          <w:b w:val="false"/>
          <w:i w:val="false"/>
          <w:color w:val="000000"/>
          <w:sz w:val="28"/>
        </w:rPr>
        <w:t>общественные работы.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                  ____________________                  __________</w:t>
      </w:r>
      <w:r>
        <w:br/>
      </w:r>
      <w:r>
        <w:rPr>
          <w:rFonts w:ascii="Times New Roman"/>
          <w:b w:val="false"/>
          <w:i w:val="false"/>
          <w:color w:val="000000"/>
          <w:sz w:val="28"/>
        </w:rPr>
        <w:t>
      </w:t>
      </w:r>
      <w:r>
        <w:rPr>
          <w:rFonts w:ascii="Times New Roman"/>
          <w:b w:val="false"/>
          <w:i w:val="false"/>
          <w:color w:val="000000"/>
          <w:sz w:val="28"/>
        </w:rPr>
        <w:t xml:space="preserve"> (дата)                        (Ф.И.О.)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 оказания социальной помощи, установления размеров и определения перечня отдельных категорий нуждающихся граждан Аккайынского района Северо-Казахстанской области</w:t>
            </w:r>
          </w:p>
        </w:tc>
      </w:tr>
    </w:tbl>
    <w:bookmarkStart w:name="z340" w:id="23"/>
    <w:p>
      <w:pPr>
        <w:spacing w:after="0"/>
        <w:ind w:left="0"/>
        <w:jc w:val="left"/>
      </w:pPr>
      <w:r>
        <w:rPr>
          <w:rFonts w:ascii="Times New Roman"/>
          <w:b/>
          <w:i w:val="false"/>
          <w:color w:val="000000"/>
        </w:rPr>
        <w:t xml:space="preserve"> ИНДИВИДУАЛЬНЫЙ ПЛАН</w:t>
      </w:r>
      <w:r>
        <w:br/>
      </w:r>
      <w:r>
        <w:rPr>
          <w:rFonts w:ascii="Times New Roman"/>
          <w:b/>
          <w:i w:val="false"/>
          <w:color w:val="000000"/>
        </w:rPr>
        <w:t>помощи семье</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Уполномоченный орган _______________________________________________</w:t>
      </w:r>
      <w:r>
        <w:br/>
      </w:r>
      <w:r>
        <w:rPr>
          <w:rFonts w:ascii="Times New Roman"/>
          <w:b w:val="false"/>
          <w:i w:val="false"/>
          <w:color w:val="000000"/>
          <w:sz w:val="28"/>
        </w:rPr>
        <w:t>
      </w:t>
      </w:r>
      <w:r>
        <w:rPr>
          <w:rFonts w:ascii="Times New Roman"/>
          <w:b w:val="false"/>
          <w:i w:val="false"/>
          <w:color w:val="000000"/>
          <w:sz w:val="28"/>
        </w:rPr>
        <w:t>Получатель помощи: 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(Ф.И.О. (при его наличии), адрес проживания)</w:t>
      </w:r>
      <w:r>
        <w:br/>
      </w:r>
      <w:r>
        <w:rPr>
          <w:rFonts w:ascii="Times New Roman"/>
          <w:b w:val="false"/>
          <w:i w:val="false"/>
          <w:color w:val="000000"/>
          <w:sz w:val="28"/>
        </w:rPr>
        <w:t>
      </w:t>
      </w:r>
      <w:r>
        <w:rPr>
          <w:rFonts w:ascii="Times New Roman"/>
          <w:b w:val="false"/>
          <w:i w:val="false"/>
          <w:color w:val="000000"/>
          <w:sz w:val="28"/>
        </w:rPr>
        <w:t>Дата начала действия контракта ________________________________________</w:t>
      </w:r>
      <w:r>
        <w:br/>
      </w:r>
      <w:r>
        <w:rPr>
          <w:rFonts w:ascii="Times New Roman"/>
          <w:b w:val="false"/>
          <w:i w:val="false"/>
          <w:color w:val="000000"/>
          <w:sz w:val="28"/>
        </w:rPr>
        <w:t>
      </w:t>
      </w:r>
      <w:r>
        <w:rPr>
          <w:rFonts w:ascii="Times New Roman"/>
          <w:b w:val="false"/>
          <w:i w:val="false"/>
          <w:color w:val="000000"/>
          <w:sz w:val="28"/>
        </w:rPr>
        <w:t>Дата окончания действия контракта ___________________________________</w:t>
      </w:r>
      <w:r>
        <w:br/>
      </w:r>
      <w:r>
        <w:rPr>
          <w:rFonts w:ascii="Times New Roman"/>
          <w:b w:val="false"/>
          <w:i w:val="false"/>
          <w:color w:val="000000"/>
          <w:sz w:val="28"/>
        </w:rPr>
        <w:t>
      </w:t>
      </w:r>
      <w:r>
        <w:rPr>
          <w:rFonts w:ascii="Times New Roman"/>
          <w:b w:val="false"/>
          <w:i w:val="false"/>
          <w:color w:val="000000"/>
          <w:sz w:val="28"/>
        </w:rPr>
        <w:t>Необходимые действия: _____________________________________________</w:t>
      </w:r>
      <w:r>
        <w:br/>
      </w:r>
      <w:r>
        <w:rPr>
          <w:rFonts w:ascii="Times New Roman"/>
          <w:b w:val="false"/>
          <w:i w:val="false"/>
          <w:color w:val="000000"/>
          <w:sz w:val="28"/>
        </w:rPr>
        <w:t>
      </w:t>
      </w:r>
      <w:r>
        <w:rPr>
          <w:rFonts w:ascii="Times New Roman"/>
          <w:b w:val="false"/>
          <w:i w:val="false"/>
          <w:color w:val="000000"/>
          <w:sz w:val="28"/>
        </w:rPr>
        <w:t>1. План мероприятий помощи для выхода семьи из трудной жизненной ситуации на (указать месяц) ______ 20 год и предоставлению отчетности за (указать месяц) _________ 20 год</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2074"/>
        <w:gridCol w:w="682"/>
        <w:gridCol w:w="682"/>
        <w:gridCol w:w="682"/>
        <w:gridCol w:w="3598"/>
        <w:gridCol w:w="2206"/>
        <w:gridCol w:w="1314"/>
      </w:tblGrid>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w:t>
            </w:r>
            <w:r>
              <w:br/>
            </w:r>
            <w:r>
              <w:rPr>
                <w:rFonts w:ascii="Times New Roman"/>
                <w:b w:val="false"/>
                <w:i w:val="false"/>
                <w:color w:val="000000"/>
                <w:sz w:val="20"/>
              </w:rPr>
              <w:t>исполнения</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специалист</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 (учреждение), предоставляющее помощь, услуги</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Отметка о выполнении с указанием даты</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w:t>
            </w:r>
            <w:r>
              <w:br/>
            </w:r>
            <w:r>
              <w:rPr>
                <w:rFonts w:ascii="Times New Roman"/>
                <w:b w:val="false"/>
                <w:i w:val="false"/>
                <w:color w:val="000000"/>
                <w:sz w:val="20"/>
              </w:rPr>
              <w:t>(оценка)</w:t>
            </w: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Контрольное заключение специалиста уполномоченного органа, осуществляющего сопровождение контракта, по проведенным мероприятиям:</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Необходимое взаимодействие:</w:t>
      </w:r>
      <w:r>
        <w:br/>
      </w:r>
      <w:r>
        <w:rPr>
          <w:rFonts w:ascii="Times New Roman"/>
          <w:b w:val="false"/>
          <w:i w:val="false"/>
          <w:color w:val="000000"/>
          <w:sz w:val="28"/>
        </w:rPr>
        <w:t>
      </w:t>
      </w:r>
      <w:r>
        <w:rPr>
          <w:rFonts w:ascii="Times New Roman"/>
          <w:b w:val="false"/>
          <w:i w:val="false"/>
          <w:color w:val="000000"/>
          <w:sz w:val="28"/>
        </w:rPr>
        <w:t xml:space="preserve"> - с органом службы занятости 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 с органом здравоохранения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 другие контакты _________________________________________________</w:t>
      </w:r>
      <w:r>
        <w:br/>
      </w:r>
      <w:r>
        <w:rPr>
          <w:rFonts w:ascii="Times New Roman"/>
          <w:b w:val="false"/>
          <w:i w:val="false"/>
          <w:color w:val="000000"/>
          <w:sz w:val="28"/>
        </w:rPr>
        <w:t>
      </w:t>
      </w:r>
      <w:r>
        <w:rPr>
          <w:rFonts w:ascii="Times New Roman"/>
          <w:b w:val="false"/>
          <w:i w:val="false"/>
          <w:color w:val="000000"/>
          <w:sz w:val="28"/>
        </w:rPr>
        <w:t>Подпись специалиста</w:t>
      </w:r>
      <w:r>
        <w:br/>
      </w:r>
      <w:r>
        <w:rPr>
          <w:rFonts w:ascii="Times New Roman"/>
          <w:b w:val="false"/>
          <w:i w:val="false"/>
          <w:color w:val="000000"/>
          <w:sz w:val="28"/>
        </w:rPr>
        <w:t>
      </w:t>
      </w:r>
      <w:r>
        <w:rPr>
          <w:rFonts w:ascii="Times New Roman"/>
          <w:b w:val="false"/>
          <w:i w:val="false"/>
          <w:color w:val="000000"/>
          <w:sz w:val="28"/>
        </w:rPr>
        <w:t xml:space="preserve">уполномоченного органа </w:t>
      </w:r>
      <w:r>
        <w:br/>
      </w:r>
      <w:r>
        <w:rPr>
          <w:rFonts w:ascii="Times New Roman"/>
          <w:b w:val="false"/>
          <w:i w:val="false"/>
          <w:color w:val="000000"/>
          <w:sz w:val="28"/>
        </w:rPr>
        <w:t>
      </w:t>
      </w:r>
      <w:r>
        <w:rPr>
          <w:rFonts w:ascii="Times New Roman"/>
          <w:b w:val="false"/>
          <w:i w:val="false"/>
          <w:color w:val="000000"/>
          <w:sz w:val="28"/>
        </w:rPr>
        <w:t>__________________________ Дата _________________</w:t>
      </w:r>
      <w:r>
        <w:br/>
      </w:r>
      <w:r>
        <w:rPr>
          <w:rFonts w:ascii="Times New Roman"/>
          <w:b w:val="false"/>
          <w:i w:val="false"/>
          <w:color w:val="000000"/>
          <w:sz w:val="28"/>
        </w:rPr>
        <w:t>
      </w:t>
      </w:r>
      <w:r>
        <w:rPr>
          <w:rFonts w:ascii="Times New Roman"/>
          <w:b w:val="false"/>
          <w:i w:val="false"/>
          <w:color w:val="000000"/>
          <w:sz w:val="28"/>
        </w:rPr>
        <w:t>(Число этапов зависит от конкретной ситуации в семье и программы адаптации)</w:t>
      </w:r>
      <w:r>
        <w:br/>
      </w:r>
      <w:r>
        <w:rPr>
          <w:rFonts w:ascii="Times New Roman"/>
          <w:b w:val="false"/>
          <w:i w:val="false"/>
          <w:color w:val="000000"/>
          <w:sz w:val="28"/>
        </w:rPr>
        <w:t>
      </w:t>
      </w:r>
      <w:r>
        <w:rPr>
          <w:rFonts w:ascii="Times New Roman"/>
          <w:b w:val="false"/>
          <w:i w:val="false"/>
          <w:color w:val="000000"/>
          <w:sz w:val="28"/>
        </w:rPr>
        <w:t xml:space="preserve"> Виды предоставляемой помощи: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1780"/>
        <w:gridCol w:w="8740"/>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Ежемесячное пособие</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Единовременная выплата</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виды помощи, реализуемые за счет местного бюджета</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В случае единовременной выплаты:</w:t>
      </w:r>
      <w:r>
        <w:br/>
      </w:r>
      <w:r>
        <w:rPr>
          <w:rFonts w:ascii="Times New Roman"/>
          <w:b w:val="false"/>
          <w:i w:val="false"/>
          <w:color w:val="000000"/>
          <w:sz w:val="28"/>
        </w:rPr>
        <w:t xml:space="preserve"> Смета затрат: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4407"/>
      </w:tblGrid>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приобретенной техники, оборудования и других</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Среднедушевой доход семьи (лица),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4495"/>
        <w:gridCol w:w="4496"/>
      </w:tblGrid>
      <w:tr>
        <w:trPr>
          <w:trHeight w:val="30" w:hRule="atLeast"/>
        </w:trPr>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заключения контракта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окончании срока действия контракта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учетом размера СП</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учета размера СП</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Заключение об эффективности проведенных мероприятий</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w:t>
      </w:r>
      <w:r>
        <w:rPr>
          <w:rFonts w:ascii="Times New Roman"/>
          <w:b w:val="false"/>
          <w:i w:val="false"/>
          <w:color w:val="000000"/>
          <w:sz w:val="28"/>
        </w:rPr>
        <w:t>Дата "__" _________________ 20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 оказания социальной помощи, установления размеров и определения перечня отдельных категорий нуждающихся граждан Аккайынского района Северо-Казахстанской области</w:t>
            </w:r>
          </w:p>
        </w:tc>
      </w:tr>
    </w:tbl>
    <w:bookmarkStart w:name="z382" w:id="24"/>
    <w:p>
      <w:pPr>
        <w:spacing w:after="0"/>
        <w:ind w:left="0"/>
        <w:jc w:val="left"/>
      </w:pPr>
      <w:r>
        <w:rPr>
          <w:rFonts w:ascii="Times New Roman"/>
          <w:b/>
          <w:i w:val="false"/>
          <w:color w:val="000000"/>
        </w:rPr>
        <w:t xml:space="preserve"> Социальный контракт активизации семьи</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 № ___ "____"_______________ 20____ год</w:t>
      </w:r>
      <w:r>
        <w:br/>
      </w:r>
      <w:r>
        <w:rPr>
          <w:rFonts w:ascii="Times New Roman"/>
          <w:b w:val="false"/>
          <w:i w:val="false"/>
          <w:color w:val="000000"/>
          <w:sz w:val="28"/>
        </w:rPr>
        <w:t xml:space="preserve"> (место заключения)</w:t>
      </w:r>
      <w:r>
        <w:br/>
      </w:r>
      <w:r>
        <w:rPr>
          <w:rFonts w:ascii="Times New Roman"/>
          <w:b w:val="false"/>
          <w:i w:val="false"/>
          <w:color w:val="000000"/>
          <w:sz w:val="28"/>
        </w:rPr>
        <w:t>
</w:t>
      </w:r>
    </w:p>
    <w:bookmarkStart w:name="z384" w:id="25"/>
    <w:p>
      <w:pPr>
        <w:spacing w:after="0"/>
        <w:ind w:left="0"/>
        <w:jc w:val="both"/>
      </w:pPr>
      <w:r>
        <w:rPr>
          <w:rFonts w:ascii="Times New Roman"/>
          <w:b w:val="false"/>
          <w:i w:val="false"/>
          <w:color w:val="000000"/>
          <w:sz w:val="28"/>
        </w:rPr>
        <w:t>            ____________________________________________________________________ (наименование уполномоченного органа)</w:t>
      </w:r>
      <w:r>
        <w:br/>
      </w:r>
      <w:r>
        <w:rPr>
          <w:rFonts w:ascii="Times New Roman"/>
          <w:b w:val="false"/>
          <w:i w:val="false"/>
          <w:color w:val="000000"/>
          <w:sz w:val="28"/>
        </w:rPr>
        <w:t>
</w:t>
      </w:r>
    </w:p>
    <w:bookmarkEnd w:id="25"/>
    <w:bookmarkStart w:name="z385" w:id="26"/>
    <w:p>
      <w:pPr>
        <w:spacing w:after="0"/>
        <w:ind w:left="0"/>
        <w:jc w:val="both"/>
      </w:pPr>
      <w:r>
        <w:rPr>
          <w:rFonts w:ascii="Times New Roman"/>
          <w:b w:val="false"/>
          <w:i w:val="false"/>
          <w:color w:val="000000"/>
          <w:sz w:val="28"/>
        </w:rPr>
        <w:t>            в лице, ______________________________________________________________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(занимаемая должность уполномоченного представителя)</w:t>
      </w:r>
      <w:r>
        <w:br/>
      </w:r>
      <w:r>
        <w:rPr>
          <w:rFonts w:ascii="Times New Roman"/>
          <w:b w:val="false"/>
          <w:i w:val="false"/>
          <w:color w:val="000000"/>
          <w:sz w:val="28"/>
        </w:rPr>
        <w:t>
</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именуемый в дальнейшем "отдел занятости и социальных программ", с одной стороны, и гражданин(ка), _____________________________________________,</w:t>
      </w:r>
      <w:r>
        <w:br/>
      </w:r>
      <w:r>
        <w:rPr>
          <w:rFonts w:ascii="Times New Roman"/>
          <w:b w:val="false"/>
          <w:i w:val="false"/>
          <w:color w:val="000000"/>
          <w:sz w:val="28"/>
        </w:rPr>
        <w:t>(фамилия, имя, отчество (при его наличии), наименование документа,</w:t>
      </w:r>
      <w:r>
        <w:br/>
      </w:r>
      <w:r>
        <w:rPr>
          <w:rFonts w:ascii="Times New Roman"/>
          <w:b w:val="false"/>
          <w:i w:val="false"/>
          <w:color w:val="000000"/>
          <w:sz w:val="28"/>
        </w:rPr>
        <w:t>удостоверяющего личность, индивидуальный идентификационный номер, серия, номер документа, кем и когда выдан)</w:t>
      </w:r>
      <w:r>
        <w:br/>
      </w:r>
      <w:r>
        <w:rPr>
          <w:rFonts w:ascii="Times New Roman"/>
          <w:b w:val="false"/>
          <w:i w:val="false"/>
          <w:color w:val="000000"/>
          <w:sz w:val="28"/>
        </w:rPr>
        <w:t>
      </w:t>
      </w:r>
      <w:r>
        <w:rPr>
          <w:rFonts w:ascii="Times New Roman"/>
          <w:b w:val="false"/>
          <w:i w:val="false"/>
          <w:color w:val="000000"/>
          <w:sz w:val="28"/>
        </w:rPr>
        <w:t>выступающий(ая) от лица семьи – заявителя на получение обусловленной денежной помощи на основе социального контракта активизации семьии проживающий(ая) по адресу _________________________________________________________________,</w:t>
      </w:r>
      <w:r>
        <w:br/>
      </w:r>
      <w:r>
        <w:rPr>
          <w:rFonts w:ascii="Times New Roman"/>
          <w:b w:val="false"/>
          <w:i w:val="false"/>
          <w:color w:val="000000"/>
          <w:sz w:val="28"/>
        </w:rPr>
        <w:t>именуемый(ая) в дальнейшем "заявитель", с другой стороны, заключили настоящий социальный контракт активизации семьи (далее - контракт) на получение обусловленной денежной помощи о нижеследующем:</w:t>
      </w:r>
      <w:r>
        <w:br/>
      </w:r>
      <w:r>
        <w:rPr>
          <w:rFonts w:ascii="Times New Roman"/>
          <w:b w:val="false"/>
          <w:i w:val="false"/>
          <w:color w:val="000000"/>
          <w:sz w:val="28"/>
        </w:rPr>
        <w:t>
</w:t>
      </w:r>
    </w:p>
    <w:bookmarkStart w:name="z388" w:id="27"/>
    <w:p>
      <w:pPr>
        <w:spacing w:after="0"/>
        <w:ind w:left="0"/>
        <w:jc w:val="left"/>
      </w:pPr>
      <w:r>
        <w:rPr>
          <w:rFonts w:ascii="Times New Roman"/>
          <w:b/>
          <w:i w:val="false"/>
          <w:color w:val="000000"/>
        </w:rPr>
        <w:t xml:space="preserve"> 1. Предмет контракта</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Предметом контракта является комплекс мероприятий, направленных на выход семьи (лица) из трудной жизненной ситуации, осуществляемый отделом занятости и социальных программ и семьей (лицом). </w:t>
      </w:r>
      <w:r>
        <w:br/>
      </w:r>
      <w:r>
        <w:rPr>
          <w:rFonts w:ascii="Times New Roman"/>
          <w:b w:val="false"/>
          <w:i w:val="false"/>
          <w:color w:val="000000"/>
          <w:sz w:val="28"/>
        </w:rPr>
        <w:t>
</w:t>
      </w:r>
    </w:p>
    <w:bookmarkStart w:name="z390" w:id="28"/>
    <w:p>
      <w:pPr>
        <w:spacing w:after="0"/>
        <w:ind w:left="0"/>
        <w:jc w:val="left"/>
      </w:pPr>
      <w:r>
        <w:rPr>
          <w:rFonts w:ascii="Times New Roman"/>
          <w:b/>
          <w:i w:val="false"/>
          <w:color w:val="000000"/>
        </w:rPr>
        <w:t xml:space="preserve"> 2. Обязанности сторон контракта</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2. 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1) выплачивает заявителю и (или) членам его (ее) семьи социальную помощь при условии участия трудоспособных членов семьи в государственных мерах содействия занятости на _____ членов семьи: </w:t>
      </w:r>
      <w:r>
        <w:br/>
      </w:r>
      <w:r>
        <w:rPr>
          <w:rFonts w:ascii="Times New Roman"/>
          <w:b w:val="false"/>
          <w:i w:val="false"/>
          <w:color w:val="000000"/>
          <w:sz w:val="28"/>
        </w:rPr>
        <w:t>
      </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(фамилия, имя, отчество (при его наличии) членов семьи)</w:t>
      </w:r>
      <w:r>
        <w:br/>
      </w:r>
      <w:r>
        <w:rPr>
          <w:rFonts w:ascii="Times New Roman"/>
          <w:b w:val="false"/>
          <w:i w:val="false"/>
          <w:color w:val="000000"/>
          <w:sz w:val="28"/>
        </w:rPr>
        <w:t>
      </w:t>
      </w:r>
      <w:r>
        <w:br/>
      </w:r>
      <w:r>
        <w:rPr>
          <w:rFonts w:ascii="Times New Roman"/>
          <w:b w:val="false"/>
          <w:i w:val="false"/>
          <w:color w:val="000000"/>
          <w:sz w:val="28"/>
        </w:rPr>
        <w:t>ежемесячно в размере___________ (____________________________________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 тенге</w:t>
      </w:r>
      <w:r>
        <w:br/>
      </w:r>
      <w:r>
        <w:rPr>
          <w:rFonts w:ascii="Times New Roman"/>
          <w:b w:val="false"/>
          <w:i w:val="false"/>
          <w:color w:val="000000"/>
          <w:sz w:val="28"/>
        </w:rPr>
        <w:t>
      </w:t>
      </w:r>
      <w:r>
        <w:rPr>
          <w:rFonts w:ascii="Times New Roman"/>
          <w:b w:val="false"/>
          <w:i w:val="false"/>
          <w:color w:val="000000"/>
          <w:sz w:val="28"/>
        </w:rPr>
        <w:t>(сумма прописью)</w:t>
      </w:r>
      <w:r>
        <w:br/>
      </w:r>
      <w:r>
        <w:rPr>
          <w:rFonts w:ascii="Times New Roman"/>
          <w:b w:val="false"/>
          <w:i w:val="false"/>
          <w:color w:val="000000"/>
          <w:sz w:val="28"/>
        </w:rPr>
        <w:t>за период с _________________________ по ________________________ и (или)</w:t>
      </w:r>
      <w:r>
        <w:br/>
      </w:r>
      <w:r>
        <w:rPr>
          <w:rFonts w:ascii="Times New Roman"/>
          <w:b w:val="false"/>
          <w:i w:val="false"/>
          <w:color w:val="000000"/>
          <w:sz w:val="28"/>
        </w:rPr>
        <w:t>единовременно в размере ___________ (__________________________________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____________________________________________________________________)(сумма прописью)</w:t>
      </w:r>
      <w:r>
        <w:br/>
      </w:r>
      <w:r>
        <w:rPr>
          <w:rFonts w:ascii="Times New Roman"/>
          <w:b w:val="false"/>
          <w:i w:val="false"/>
          <w:color w:val="000000"/>
          <w:sz w:val="28"/>
        </w:rPr>
        <w:t>тенге на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(развитие личного подсобного хозяйства (покупка домашнего скота, птицы и другое), организацию индивидуальной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xml:space="preserve">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неотъемлемой частью контракта; </w:t>
      </w:r>
      <w:r>
        <w:br/>
      </w:r>
      <w:r>
        <w:rPr>
          <w:rFonts w:ascii="Times New Roman"/>
          <w:b w:val="false"/>
          <w:i w:val="false"/>
          <w:color w:val="000000"/>
          <w:sz w:val="28"/>
        </w:rPr>
        <w:t>
      </w:t>
      </w:r>
      <w:r>
        <w:rPr>
          <w:rFonts w:ascii="Times New Roman"/>
          <w:b w:val="false"/>
          <w:i w:val="false"/>
          <w:color w:val="000000"/>
          <w:sz w:val="28"/>
        </w:rPr>
        <w:t>3) содействует выходу семьи (лица) на самообеспечение и обеспечивает сопровождение в течение всего срока действия контракта;</w:t>
      </w:r>
      <w:r>
        <w:br/>
      </w:r>
      <w:r>
        <w:rPr>
          <w:rFonts w:ascii="Times New Roman"/>
          <w:b w:val="false"/>
          <w:i w:val="false"/>
          <w:color w:val="000000"/>
          <w:sz w:val="28"/>
        </w:rPr>
        <w:t>
      </w:t>
      </w:r>
      <w:r>
        <w:rPr>
          <w:rFonts w:ascii="Times New Roman"/>
          <w:b w:val="false"/>
          <w:i w:val="false"/>
          <w:color w:val="000000"/>
          <w:sz w:val="28"/>
        </w:rPr>
        <w:t>4) осуществляет взаимодействие с другими организациями, задействованными в реализации мероприятий, предусмотренных Индивидуальным планом;</w:t>
      </w:r>
      <w:r>
        <w:br/>
      </w:r>
      <w:r>
        <w:rPr>
          <w:rFonts w:ascii="Times New Roman"/>
          <w:b w:val="false"/>
          <w:i w:val="false"/>
          <w:color w:val="000000"/>
          <w:sz w:val="28"/>
        </w:rPr>
        <w:t>
      </w:t>
      </w:r>
      <w:r>
        <w:rPr>
          <w:rFonts w:ascii="Times New Roman"/>
          <w:b w:val="false"/>
          <w:i w:val="false"/>
          <w:color w:val="000000"/>
          <w:sz w:val="28"/>
        </w:rPr>
        <w:t>5) проводит ежеквартальный мониторинг выполнения заявителем и (или) членами его (ее) семьи обязательств контракта по выполнению Индивидуального плана.</w:t>
      </w:r>
      <w:r>
        <w:br/>
      </w:r>
      <w:r>
        <w:rPr>
          <w:rFonts w:ascii="Times New Roman"/>
          <w:b w:val="false"/>
          <w:i w:val="false"/>
          <w:color w:val="000000"/>
          <w:sz w:val="28"/>
        </w:rPr>
        <w:t>
      </w:t>
      </w:r>
      <w:r>
        <w:rPr>
          <w:rFonts w:ascii="Times New Roman"/>
          <w:b w:val="false"/>
          <w:i w:val="false"/>
          <w:color w:val="000000"/>
          <w:sz w:val="28"/>
        </w:rPr>
        <w:t>3. Заявитель и (или) члены его семьи:</w:t>
      </w:r>
      <w:r>
        <w:br/>
      </w:r>
      <w:r>
        <w:rPr>
          <w:rFonts w:ascii="Times New Roman"/>
          <w:b w:val="false"/>
          <w:i w:val="false"/>
          <w:color w:val="000000"/>
          <w:sz w:val="28"/>
        </w:rPr>
        <w:t>
      </w:t>
      </w:r>
      <w:r>
        <w:rPr>
          <w:rFonts w:ascii="Times New Roman"/>
          <w:b w:val="false"/>
          <w:i w:val="false"/>
          <w:color w:val="000000"/>
          <w:sz w:val="28"/>
        </w:rPr>
        <w:t>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2) выполняют условия социального (ых) контракта (ов), заключенного (ых) с центром занятости; </w:t>
      </w:r>
      <w:r>
        <w:br/>
      </w:r>
      <w:r>
        <w:rPr>
          <w:rFonts w:ascii="Times New Roman"/>
          <w:b w:val="false"/>
          <w:i w:val="false"/>
          <w:color w:val="000000"/>
          <w:sz w:val="28"/>
        </w:rPr>
        <w:t>
      </w:t>
      </w:r>
      <w:r>
        <w:rPr>
          <w:rFonts w:ascii="Times New Roman"/>
          <w:b w:val="false"/>
          <w:i w:val="false"/>
          <w:color w:val="000000"/>
          <w:sz w:val="28"/>
        </w:rPr>
        <w:t>3) в результате участия в государственных мерах содействие занятости трудоустраиваются на предложенное место работы центром занятости и (или) отделом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4) проходят скрининговые осмотры, лечение при наличии социально-значимых заболевании (алкоголизм, наркомания, туберкулез), а также при беременности своевременно становятся на учет в женскую консультацию до 12 недели беременности и наблюдение в течение всего периода беременности; </w:t>
      </w:r>
      <w:r>
        <w:br/>
      </w:r>
      <w:r>
        <w:rPr>
          <w:rFonts w:ascii="Times New Roman"/>
          <w:b w:val="false"/>
          <w:i w:val="false"/>
          <w:color w:val="000000"/>
          <w:sz w:val="28"/>
        </w:rPr>
        <w:t>
      </w:t>
      </w:r>
      <w:r>
        <w:rPr>
          <w:rFonts w:ascii="Times New Roman"/>
          <w:b w:val="false"/>
          <w:i w:val="false"/>
          <w:color w:val="000000"/>
          <w:sz w:val="28"/>
        </w:rPr>
        <w:t>5) предоставляют в отдел занятости и социальных программ информацию о наступлении обстоятельств, влияющих на назначение социальной помощи на контрактной основе и его размер, в течение 15 (пятнадцати) рабочих дней со дня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r>
        <w:br/>
      </w:r>
      <w:r>
        <w:rPr>
          <w:rFonts w:ascii="Times New Roman"/>
          <w:b w:val="false"/>
          <w:i w:val="false"/>
          <w:color w:val="000000"/>
          <w:sz w:val="28"/>
        </w:rPr>
        <w:t>
      </w:t>
      </w:r>
      <w:r>
        <w:rPr>
          <w:rFonts w:ascii="Times New Roman"/>
          <w:b w:val="false"/>
          <w:i w:val="false"/>
          <w:color w:val="000000"/>
          <w:sz w:val="28"/>
        </w:rPr>
        <w:t xml:space="preserve">7) в случае выявления представления недостоверных сведений, повлекших за собой незаконное назначение социальной помощи на контрактной основе в добровольном порядке возвращают денежные средства, полученные неправомерно; </w:t>
      </w:r>
      <w:r>
        <w:br/>
      </w:r>
      <w:r>
        <w:rPr>
          <w:rFonts w:ascii="Times New Roman"/>
          <w:b w:val="false"/>
          <w:i w:val="false"/>
          <w:color w:val="000000"/>
          <w:sz w:val="28"/>
        </w:rPr>
        <w:t>
      </w:t>
      </w:r>
      <w:r>
        <w:rPr>
          <w:rFonts w:ascii="Times New Roman"/>
          <w:b w:val="false"/>
          <w:i w:val="false"/>
          <w:color w:val="000000"/>
          <w:sz w:val="28"/>
        </w:rPr>
        <w:t>8) взаимодействуют с отделом занятости и социальных программ, акимомсела (по согласованию с отделом занятости и социальных программ, акимомсела), осуществляющим сопровождение контракта, регулярно представляют все сведения о ходе исполнения контракта.</w:t>
      </w:r>
      <w:r>
        <w:br/>
      </w:r>
      <w:r>
        <w:rPr>
          <w:rFonts w:ascii="Times New Roman"/>
          <w:b w:val="false"/>
          <w:i w:val="false"/>
          <w:color w:val="000000"/>
          <w:sz w:val="28"/>
        </w:rPr>
        <w:t>
</w:t>
      </w:r>
    </w:p>
    <w:bookmarkStart w:name="z412" w:id="29"/>
    <w:p>
      <w:pPr>
        <w:spacing w:after="0"/>
        <w:ind w:left="0"/>
        <w:jc w:val="left"/>
      </w:pPr>
      <w:r>
        <w:rPr>
          <w:rFonts w:ascii="Times New Roman"/>
          <w:b/>
          <w:i w:val="false"/>
          <w:color w:val="000000"/>
        </w:rPr>
        <w:t xml:space="preserve"> 3. Права сторон</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Отдел занятости и социальных программ: </w:t>
      </w:r>
      <w:r>
        <w:br/>
      </w:r>
      <w:r>
        <w:rPr>
          <w:rFonts w:ascii="Times New Roman"/>
          <w:b w:val="false"/>
          <w:i w:val="false"/>
          <w:color w:val="000000"/>
          <w:sz w:val="28"/>
        </w:rPr>
        <w:t>
      </w:t>
      </w:r>
      <w:r>
        <w:rPr>
          <w:rFonts w:ascii="Times New Roman"/>
          <w:b w:val="false"/>
          <w:i w:val="false"/>
          <w:color w:val="000000"/>
          <w:sz w:val="28"/>
        </w:rPr>
        <w:t xml:space="preserve">1) запрашивает у третьих лиц (предприятий, налоговых органов и других организаций) дополнительные сведения о доходах и имуществе семьи (лица) и членов его семьи для их проверки и определения нуждаемости; </w:t>
      </w:r>
      <w:r>
        <w:br/>
      </w:r>
      <w:r>
        <w:rPr>
          <w:rFonts w:ascii="Times New Roman"/>
          <w:b w:val="false"/>
          <w:i w:val="false"/>
          <w:color w:val="000000"/>
          <w:sz w:val="28"/>
        </w:rPr>
        <w:t>
      </w:t>
      </w:r>
      <w:r>
        <w:rPr>
          <w:rFonts w:ascii="Times New Roman"/>
          <w:b w:val="false"/>
          <w:i w:val="false"/>
          <w:color w:val="000000"/>
          <w:sz w:val="28"/>
        </w:rPr>
        <w:t>2) проверяет материальное положение семьи (лица);</w:t>
      </w:r>
      <w:r>
        <w:br/>
      </w:r>
      <w:r>
        <w:rPr>
          <w:rFonts w:ascii="Times New Roman"/>
          <w:b w:val="false"/>
          <w:i w:val="false"/>
          <w:color w:val="000000"/>
          <w:sz w:val="28"/>
        </w:rPr>
        <w:t>
      </w:t>
      </w:r>
      <w:r>
        <w:rPr>
          <w:rFonts w:ascii="Times New Roman"/>
          <w:b w:val="false"/>
          <w:i w:val="false"/>
          <w:color w:val="000000"/>
          <w:sz w:val="28"/>
        </w:rPr>
        <w:t xml:space="preserve">3) использует полученную информацию при решении вопроса о назначении (отказе в назначении) обусловленной денежной помощи на контрактной основе; </w:t>
      </w:r>
      <w:r>
        <w:br/>
      </w:r>
      <w:r>
        <w:rPr>
          <w:rFonts w:ascii="Times New Roman"/>
          <w:b w:val="false"/>
          <w:i w:val="false"/>
          <w:color w:val="000000"/>
          <w:sz w:val="28"/>
        </w:rPr>
        <w:t>
      </w:t>
      </w:r>
      <w:r>
        <w:rPr>
          <w:rFonts w:ascii="Times New Roman"/>
          <w:b w:val="false"/>
          <w:i w:val="false"/>
          <w:color w:val="000000"/>
          <w:sz w:val="28"/>
        </w:rPr>
        <w:t xml:space="preserve"> 4) прекращает выплату обусловленной денежной помощи на контрактной основе, если семья (лицо) не выполняет обязательств контракта и социального контракта, заключенногос центром занятости;</w:t>
      </w:r>
      <w:r>
        <w:br/>
      </w:r>
      <w:r>
        <w:rPr>
          <w:rFonts w:ascii="Times New Roman"/>
          <w:b w:val="false"/>
          <w:i w:val="false"/>
          <w:color w:val="000000"/>
          <w:sz w:val="28"/>
        </w:rPr>
        <w:t>
      </w:t>
      </w:r>
      <w:r>
        <w:rPr>
          <w:rFonts w:ascii="Times New Roman"/>
          <w:b w:val="false"/>
          <w:i w:val="false"/>
          <w:color w:val="000000"/>
          <w:sz w:val="28"/>
        </w:rPr>
        <w:t xml:space="preserve">5) требует своевременного и надлежащего исполнения контракта; </w:t>
      </w:r>
      <w:r>
        <w:br/>
      </w:r>
      <w:r>
        <w:rPr>
          <w:rFonts w:ascii="Times New Roman"/>
          <w:b w:val="false"/>
          <w:i w:val="false"/>
          <w:color w:val="000000"/>
          <w:sz w:val="28"/>
        </w:rPr>
        <w:t>
      </w:t>
      </w:r>
      <w:r>
        <w:rPr>
          <w:rFonts w:ascii="Times New Roman"/>
          <w:b w:val="false"/>
          <w:i w:val="false"/>
          <w:color w:val="000000"/>
          <w:sz w:val="28"/>
        </w:rPr>
        <w:t xml:space="preserve"> 6) решает иные вопросы в рамках контракта.</w:t>
      </w:r>
      <w:r>
        <w:br/>
      </w:r>
      <w:r>
        <w:rPr>
          <w:rFonts w:ascii="Times New Roman"/>
          <w:b w:val="false"/>
          <w:i w:val="false"/>
          <w:color w:val="000000"/>
          <w:sz w:val="28"/>
        </w:rPr>
        <w:t>
      </w:t>
      </w:r>
      <w:r>
        <w:rPr>
          <w:rFonts w:ascii="Times New Roman"/>
          <w:b w:val="false"/>
          <w:i w:val="false"/>
          <w:color w:val="000000"/>
          <w:sz w:val="28"/>
        </w:rPr>
        <w:t>5. Заявитель:</w:t>
      </w:r>
      <w:r>
        <w:br/>
      </w:r>
      <w:r>
        <w:rPr>
          <w:rFonts w:ascii="Times New Roman"/>
          <w:b w:val="false"/>
          <w:i w:val="false"/>
          <w:color w:val="000000"/>
          <w:sz w:val="28"/>
        </w:rPr>
        <w:t>
      </w:t>
      </w:r>
      <w:r>
        <w:rPr>
          <w:rFonts w:ascii="Times New Roman"/>
          <w:b w:val="false"/>
          <w:i w:val="false"/>
          <w:color w:val="000000"/>
          <w:sz w:val="28"/>
        </w:rPr>
        <w:t>1) получает меры социальной поддержки, предусмотренные контрактом и Индивидуальным планом;</w:t>
      </w:r>
      <w:r>
        <w:br/>
      </w:r>
      <w:r>
        <w:rPr>
          <w:rFonts w:ascii="Times New Roman"/>
          <w:b w:val="false"/>
          <w:i w:val="false"/>
          <w:color w:val="000000"/>
          <w:sz w:val="28"/>
        </w:rPr>
        <w:t>
      </w:t>
      </w:r>
      <w:r>
        <w:rPr>
          <w:rFonts w:ascii="Times New Roman"/>
          <w:b w:val="false"/>
          <w:i w:val="false"/>
          <w:color w:val="000000"/>
          <w:sz w:val="28"/>
        </w:rPr>
        <w:t xml:space="preserve">2) требует своевременного и надлежащего исполнения контракта; </w:t>
      </w:r>
      <w:r>
        <w:br/>
      </w:r>
      <w:r>
        <w:rPr>
          <w:rFonts w:ascii="Times New Roman"/>
          <w:b w:val="false"/>
          <w:i w:val="false"/>
          <w:color w:val="000000"/>
          <w:sz w:val="28"/>
        </w:rPr>
        <w:t>
      </w:t>
      </w:r>
      <w:r>
        <w:rPr>
          <w:rFonts w:ascii="Times New Roman"/>
          <w:b w:val="false"/>
          <w:i w:val="false"/>
          <w:color w:val="000000"/>
          <w:sz w:val="28"/>
        </w:rPr>
        <w:t xml:space="preserve"> 3) потребует перерасчета обусловленной денежной помощи на контрактной основе в связи с изменением состава семьи;</w:t>
      </w:r>
      <w:r>
        <w:br/>
      </w:r>
      <w:r>
        <w:rPr>
          <w:rFonts w:ascii="Times New Roman"/>
          <w:b w:val="false"/>
          <w:i w:val="false"/>
          <w:color w:val="000000"/>
          <w:sz w:val="28"/>
        </w:rPr>
        <w:t>
      </w:t>
      </w:r>
      <w:r>
        <w:rPr>
          <w:rFonts w:ascii="Times New Roman"/>
          <w:b w:val="false"/>
          <w:i w:val="false"/>
          <w:color w:val="000000"/>
          <w:sz w:val="28"/>
        </w:rPr>
        <w:t xml:space="preserve">4) получает консультацию и информацию, связанные с выполнением мероприятий Индивидуального плана. </w:t>
      </w:r>
      <w:r>
        <w:br/>
      </w:r>
      <w:r>
        <w:rPr>
          <w:rFonts w:ascii="Times New Roman"/>
          <w:b w:val="false"/>
          <w:i w:val="false"/>
          <w:color w:val="000000"/>
          <w:sz w:val="28"/>
        </w:rPr>
        <w:t>
</w:t>
      </w:r>
    </w:p>
    <w:bookmarkStart w:name="z425" w:id="30"/>
    <w:p>
      <w:pPr>
        <w:spacing w:after="0"/>
        <w:ind w:left="0"/>
        <w:jc w:val="left"/>
      </w:pPr>
      <w:r>
        <w:rPr>
          <w:rFonts w:ascii="Times New Roman"/>
          <w:b/>
          <w:i w:val="false"/>
          <w:color w:val="000000"/>
        </w:rPr>
        <w:t xml:space="preserve"> 4. Ответственность сторон за неисполнение условий контракта</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6. Заявитель и (или) члены его семьи несет (ут)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обусловленной денежной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r>
        <w:br/>
      </w:r>
      <w:r>
        <w:rPr>
          <w:rFonts w:ascii="Times New Roman"/>
          <w:b w:val="false"/>
          <w:i w:val="false"/>
          <w:color w:val="000000"/>
          <w:sz w:val="28"/>
        </w:rPr>
        <w:t>
      </w:t>
      </w:r>
      <w:r>
        <w:rPr>
          <w:rFonts w:ascii="Times New Roman"/>
          <w:b w:val="false"/>
          <w:i w:val="false"/>
          <w:color w:val="000000"/>
          <w:sz w:val="28"/>
        </w:rPr>
        <w:t xml:space="preserve">8. Сопровождение и мониторинг настоящего контракта и социального контракта ведут отдел занятости и социальных программ и центр занятости. </w:t>
      </w:r>
      <w:r>
        <w:br/>
      </w:r>
      <w:r>
        <w:rPr>
          <w:rFonts w:ascii="Times New Roman"/>
          <w:b w:val="false"/>
          <w:i w:val="false"/>
          <w:color w:val="000000"/>
          <w:sz w:val="28"/>
        </w:rPr>
        <w:t>
      </w:t>
      </w:r>
      <w:r>
        <w:rPr>
          <w:rFonts w:ascii="Times New Roman"/>
          <w:b w:val="false"/>
          <w:i w:val="false"/>
          <w:color w:val="000000"/>
          <w:sz w:val="28"/>
        </w:rPr>
        <w:t xml:space="preserve"> 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w:t>
      </w:r>
    </w:p>
    <w:bookmarkStart w:name="z430" w:id="31"/>
    <w:p>
      <w:pPr>
        <w:spacing w:after="0"/>
        <w:ind w:left="0"/>
        <w:jc w:val="left"/>
      </w:pPr>
      <w:r>
        <w:rPr>
          <w:rFonts w:ascii="Times New Roman"/>
          <w:b/>
          <w:i w:val="false"/>
          <w:color w:val="000000"/>
        </w:rPr>
        <w:t xml:space="preserve"> 5. Непредвиденные обстоятельства</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r>
        <w:br/>
      </w:r>
      <w:r>
        <w:rPr>
          <w:rFonts w:ascii="Times New Roman"/>
          <w:b w:val="false"/>
          <w:i w:val="false"/>
          <w:color w:val="000000"/>
          <w:sz w:val="28"/>
        </w:rPr>
        <w:t>
      </w:t>
      </w:r>
      <w:r>
        <w:rPr>
          <w:rFonts w:ascii="Times New Roman"/>
          <w:b w:val="false"/>
          <w:i w:val="false"/>
          <w:color w:val="000000"/>
          <w:sz w:val="28"/>
        </w:rPr>
        <w:t xml:space="preserve">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 </w:t>
      </w:r>
      <w:r>
        <w:br/>
      </w:r>
      <w:r>
        <w:rPr>
          <w:rFonts w:ascii="Times New Roman"/>
          <w:b w:val="false"/>
          <w:i w:val="false"/>
          <w:color w:val="000000"/>
          <w:sz w:val="28"/>
        </w:rPr>
        <w:t>
      </w:t>
      </w:r>
      <w:r>
        <w:rPr>
          <w:rFonts w:ascii="Times New Roman"/>
          <w:b w:val="false"/>
          <w:i w:val="false"/>
          <w:color w:val="000000"/>
          <w:sz w:val="28"/>
        </w:rPr>
        <w:t xml:space="preserve">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 </w:t>
      </w:r>
      <w:r>
        <w:br/>
      </w:r>
      <w:r>
        <w:rPr>
          <w:rFonts w:ascii="Times New Roman"/>
          <w:b w:val="false"/>
          <w:i w:val="false"/>
          <w:color w:val="000000"/>
          <w:sz w:val="28"/>
        </w:rPr>
        <w:t>
      </w:t>
      </w:r>
      <w:r>
        <w:rPr>
          <w:rFonts w:ascii="Times New Roman"/>
          <w:b w:val="false"/>
          <w:i w:val="false"/>
          <w:color w:val="000000"/>
          <w:sz w:val="28"/>
        </w:rPr>
        <w:t xml:space="preserve"> 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____________ (указать период), то стороны вправе расторгнуть настоящий контракт.</w:t>
      </w:r>
      <w:r>
        <w:br/>
      </w:r>
      <w:r>
        <w:rPr>
          <w:rFonts w:ascii="Times New Roman"/>
          <w:b w:val="false"/>
          <w:i w:val="false"/>
          <w:color w:val="000000"/>
          <w:sz w:val="28"/>
        </w:rPr>
        <w:t>
</w:t>
      </w:r>
    </w:p>
    <w:bookmarkStart w:name="z435" w:id="32"/>
    <w:p>
      <w:pPr>
        <w:spacing w:after="0"/>
        <w:ind w:left="0"/>
        <w:jc w:val="left"/>
      </w:pPr>
      <w:r>
        <w:rPr>
          <w:rFonts w:ascii="Times New Roman"/>
          <w:b/>
          <w:i w:val="false"/>
          <w:color w:val="000000"/>
        </w:rPr>
        <w:t xml:space="preserve"> 6. Прочие условия</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14. В контракт вносятся изменения и (или) дополнения по соглашению сторон путем подписания дополнительного соглашения.</w:t>
      </w:r>
      <w:r>
        <w:br/>
      </w:r>
      <w:r>
        <w:rPr>
          <w:rFonts w:ascii="Times New Roman"/>
          <w:b w:val="false"/>
          <w:i w:val="false"/>
          <w:color w:val="000000"/>
          <w:sz w:val="28"/>
        </w:rPr>
        <w:t>
      </w:t>
      </w:r>
      <w:r>
        <w:rPr>
          <w:rFonts w:ascii="Times New Roman"/>
          <w:b w:val="false"/>
          <w:i w:val="false"/>
          <w:color w:val="000000"/>
          <w:sz w:val="28"/>
        </w:rPr>
        <w:t>15. Контракт вступает в силу со дня его подписания и действует по 20____ год.</w:t>
      </w:r>
      <w:r>
        <w:br/>
      </w:r>
      <w:r>
        <w:rPr>
          <w:rFonts w:ascii="Times New Roman"/>
          <w:b w:val="false"/>
          <w:i w:val="false"/>
          <w:color w:val="000000"/>
          <w:sz w:val="28"/>
        </w:rPr>
        <w:t>
      </w:t>
      </w:r>
      <w:r>
        <w:rPr>
          <w:rFonts w:ascii="Times New Roman"/>
          <w:b w:val="false"/>
          <w:i w:val="false"/>
          <w:color w:val="000000"/>
          <w:sz w:val="28"/>
        </w:rPr>
        <w:t>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r>
        <w:br/>
      </w:r>
      <w:r>
        <w:rPr>
          <w:rFonts w:ascii="Times New Roman"/>
          <w:b w:val="false"/>
          <w:i w:val="false"/>
          <w:color w:val="000000"/>
          <w:sz w:val="28"/>
        </w:rPr>
        <w:t>
      </w:t>
      </w:r>
      <w:r>
        <w:rPr>
          <w:rFonts w:ascii="Times New Roman"/>
          <w:b w:val="false"/>
          <w:i w:val="false"/>
          <w:color w:val="000000"/>
          <w:sz w:val="28"/>
        </w:rPr>
        <w:t xml:space="preserve">17. Настоящий контракт составлен в двух экземплярах, имеющих одинаковую юридическую силу. </w:t>
      </w:r>
      <w:r>
        <w:br/>
      </w:r>
      <w:r>
        <w:rPr>
          <w:rFonts w:ascii="Times New Roman"/>
          <w:b w:val="false"/>
          <w:i w:val="false"/>
          <w:color w:val="000000"/>
          <w:sz w:val="28"/>
        </w:rPr>
        <w:t>
</w:t>
      </w:r>
    </w:p>
    <w:bookmarkStart w:name="z440" w:id="33"/>
    <w:p>
      <w:pPr>
        <w:spacing w:after="0"/>
        <w:ind w:left="0"/>
        <w:jc w:val="left"/>
      </w:pPr>
      <w:r>
        <w:rPr>
          <w:rFonts w:ascii="Times New Roman"/>
          <w:b/>
          <w:i w:val="false"/>
          <w:color w:val="000000"/>
        </w:rPr>
        <w:t xml:space="preserve"> 7. Адреса и реквизиты сторон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2"/>
        <w:gridCol w:w="6738"/>
      </w:tblGrid>
      <w:tr>
        <w:trPr>
          <w:trHeight w:val="30" w:hRule="atLeast"/>
        </w:trPr>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и</w:t>
            </w:r>
            <w:r>
              <w:br/>
            </w:r>
            <w:r>
              <w:rPr>
                <w:rFonts w:ascii="Times New Roman"/>
                <w:b w:val="false"/>
                <w:i w:val="false"/>
                <w:color w:val="000000"/>
                <w:sz w:val="20"/>
              </w:rPr>
              <w:t>социальных программ</w:t>
            </w:r>
            <w:r>
              <w:br/>
            </w:r>
            <w:r>
              <w:rPr>
                <w:rFonts w:ascii="Times New Roman"/>
                <w:b w:val="false"/>
                <w:i w:val="false"/>
                <w:color w:val="000000"/>
                <w:sz w:val="20"/>
              </w:rPr>
              <w:t>
</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 уполномоченного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 уполномоченного представителя)</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
Место печати</w:t>
            </w: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_________</w:t>
            </w:r>
            <w:r>
              <w:br/>
            </w:r>
            <w:r>
              <w:rPr>
                <w:rFonts w:ascii="Times New Roman"/>
                <w:b w:val="false"/>
                <w:i w:val="false"/>
                <w:color w:val="000000"/>
                <w:sz w:val="20"/>
              </w:rPr>
              <w:t>(подпись)</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