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f563" w14:textId="c5ff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января 2016 года N 39-2. Зарегистрировано Департаментом юстиции Северо-Казахстанской области 19 февраля 2016 года N 3629. Утратило силу решением маслихата Аккайынского района Северо-Казахстанской области от 26 ноября 2019 года № 34-7 (вводится в действие с 1 января 2020 года)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Определить возмещение затрат на обучение на дому (далее-возмещение затрат на обучение) детей с ограниченными возможностями из числа инвалидов (далее-дети с ограниченными возможностями) по индивидуальному учебному плану в размере 6,5 месячных расчетных показателей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возмещение затрат на обучение детей с ограниченными возможностями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возмещение затрат на обучение детей с ограниченными возможностями назначается с месяца обращения до окончания срока, установленного в заключении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возмещение затрат производится за текущий квартал согласно финансирования.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Аккайынского района Северо-Казахстанской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