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c50f1" w14:textId="68c50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государственных услуг в сфере физической культуры и спорта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Северо-Казахстанской области от 14 июня 2016 года № 212. Зарегистрировано Департаментом юстиции Северо-Казахстанской области 11 июля 2016 года № 3810. Утратило силу постановлением акимата Северо-Казахстанской области от 06 февраля 2017 года № 62</w:t>
      </w:r>
    </w:p>
    <w:p>
      <w:pPr>
        <w:spacing w:after="0"/>
        <w:ind w:left="0"/>
        <w:jc w:val="left"/>
      </w:pPr>
      <w:r>
        <w:rPr>
          <w:rFonts w:ascii="Times New Roman"/>
          <w:b w:val="false"/>
          <w:i w:val="false"/>
          <w:color w:val="ff0000"/>
          <w:sz w:val="28"/>
        </w:rPr>
        <w:t xml:space="preserve">      Сноска. Утратило силу постановлением акимата Северо-Казахстанской области от 06.02.2017 </w:t>
      </w:r>
      <w:r>
        <w:rPr>
          <w:rFonts w:ascii="Times New Roman"/>
          <w:b w:val="false"/>
          <w:i w:val="false"/>
          <w:color w:val="ff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16 Закона Республики Казахстан от 15 апреля 2013 года "О государственных услугах",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от 6 апреля 2016 года "О правовых актах" акимат Северо-Казахстанской области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Утвердить прилагаемые:</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"Присвоение спортивных разрядов: кандидат в мастера спорта Республики Казахстан, спортсмен 1 разряда и квалификационных категорий: тренер высшего уровня квалификации первой категории, тренер среднего уровня квалификации первой категории, методист высшего уровня квалификации первой категории, методист среднего уровня квалификации первой категории, инструктор-спортсмен высшего уровня квалификации первой категории, спортивный судья первой категории";</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"Присвоение спортивных разрядов: спортсмен 2 разряда, спортсмен 3 разряда, спортсмен 1 юношеского разряда, спортсмен 2 юношеского разряда, спортсмен 3 юношеского разряда и квалификационных категорий: тренер высшего уровня квалификации второй категории, тренер среднего уровня квалификации второй категории, методист высшего уровня квалификации второй категории, методист среднего уровня квалификации второй категории, инструктор-спортсмен высшего уровня квалификации второй категории, спортивный судья".</w:t>
      </w:r>
      <w:r>
        <w:br/>
      </w:r>
      <w:r>
        <w:rPr>
          <w:rFonts w:ascii="Times New Roman"/>
          <w:b w:val="false"/>
          <w:i w:val="false"/>
          <w:color w:val="000000"/>
          <w:sz w:val="28"/>
        </w:rPr>
        <w:t>
      </w:t>
      </w:r>
      <w:r>
        <w:rPr>
          <w:rFonts w:ascii="Times New Roman"/>
          <w:b w:val="false"/>
          <w:i w:val="false"/>
          <w:color w:val="000000"/>
          <w:sz w:val="28"/>
        </w:rPr>
        <w:t xml:space="preserve">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Северо-Казахстанской области "Об утверждении регламентов государственных услуг в сфере физической культуры и спорта" от 06 августа 2015 года № 289 (опубликовано 23 октября 2015 года в информационно-правовой системе нормативных правовых актов Республики Казахстан "Әділет", зарегистрировано в Реестре государственной регистрации нормативных правовых актов № 3380).</w:t>
      </w:r>
      <w:r>
        <w:br/>
      </w:r>
      <w:r>
        <w:rPr>
          <w:rFonts w:ascii="Times New Roman"/>
          <w:b w:val="false"/>
          <w:i w:val="false"/>
          <w:color w:val="000000"/>
          <w:sz w:val="28"/>
        </w:rPr>
        <w:t>
      </w:t>
      </w:r>
      <w:r>
        <w:rPr>
          <w:rFonts w:ascii="Times New Roman"/>
          <w:b w:val="false"/>
          <w:i w:val="false"/>
          <w:color w:val="000000"/>
          <w:sz w:val="28"/>
        </w:rPr>
        <w:t>3. Контроль за исполнением настоящего постановления возложить на государственное учреждение "Управление физической культуры и спорта Северо-Казахстанской области" акимата Северо-Казахстанской области.</w:t>
      </w:r>
      <w:r>
        <w:br/>
      </w:r>
      <w:r>
        <w:rPr>
          <w:rFonts w:ascii="Times New Roman"/>
          <w:b w:val="false"/>
          <w:i w:val="false"/>
          <w:color w:val="000000"/>
          <w:sz w:val="28"/>
        </w:rPr>
        <w:t>
      </w:t>
      </w:r>
      <w:r>
        <w:rPr>
          <w:rFonts w:ascii="Times New Roman"/>
          <w:b w:val="false"/>
          <w:i w:val="false"/>
          <w:color w:val="000000"/>
          <w:sz w:val="28"/>
        </w:rPr>
        <w:t>4.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Аким </w:t>
            </w:r>
            <w:r>
              <w:br/>
            </w: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Султанов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 акимата Северо-Казахстанской области от 14 июня 2016 года № 212</w:t>
            </w:r>
          </w:p>
        </w:tc>
      </w:tr>
    </w:tbl>
    <w:bookmarkStart w:name="z82" w:id="0"/>
    <w:p>
      <w:pPr>
        <w:spacing w:after="0"/>
        <w:ind w:left="0"/>
        <w:jc w:val="left"/>
      </w:pPr>
      <w:r>
        <w:rPr>
          <w:rFonts w:ascii="Times New Roman"/>
          <w:b/>
          <w:i w:val="false"/>
          <w:color w:val="000000"/>
        </w:rPr>
        <w:t xml:space="preserve"> Регламент государственной услуги "Присвоение спортивных разрядов: кандидат в мастера спорта Республики Казахстан, спортсмен 1 разряда и квалификационных категорий: тренер высшего уровня квалификации первой категории, тренер среднего уровня квалификации первой категории, методист высшего уровня квалификации первой категории, методист среднего уровня квалификации первой категории, инструктор-спортсмен высшего уровня квалификации первой категории, спортивный судья первой категории"</w:t>
      </w:r>
    </w:p>
    <w:bookmarkEnd w:id="0"/>
    <w:bookmarkStart w:name="z83"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Регламент государственной услуги "Присвоение спортивных разрядов: кандидат в мастера спорта Республики Казахстан, спортсмен 1 разряда и квалификационных категорий: тренер высшего уровня квалификации первой категории, тренер среднего уровня квалификации первой категории, методист высшего уровня квалификации первой категории, методист среднего уровня квалификации первой категории, инструктор-спортсмен высшего уровня квалификации первой категории, спортивный судья первой категории" (далее - регламент) разработан в соответствии со стандартом государственной услуги "Присвоение спортивных разрядов: кандидат в мастера спорта Республики Казахстан, спортсмен 1 разряда и квалификационных категорий: тренер высшего уровня квалификации первой категории, тренер среднего уровня квалификации первой категории, методист высшего уровня квалификации первой категории, методист среднего уровня квалификации первой категории, инструктор-спортсмен высшего уровня квалификации первой категории, спортивный судья первой категории" (далее - стандарт),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культуры и спорта Республики Казахстан от 17 апреля 2015 года № 139 "Об утверждении стандартов государственных услуг в сфере физической культуры и спорта" (зарегистрирован в Реестре государственной регистрации нормативных правовых актов за № 11276).</w:t>
      </w:r>
      <w:r>
        <w:br/>
      </w:r>
      <w:r>
        <w:rPr>
          <w:rFonts w:ascii="Times New Roman"/>
          <w:b w:val="false"/>
          <w:i w:val="false"/>
          <w:color w:val="000000"/>
          <w:sz w:val="28"/>
        </w:rPr>
        <w:t>
      </w:t>
      </w:r>
      <w:r>
        <w:rPr>
          <w:rFonts w:ascii="Times New Roman"/>
          <w:b w:val="false"/>
          <w:i w:val="false"/>
          <w:color w:val="000000"/>
          <w:sz w:val="28"/>
        </w:rPr>
        <w:t xml:space="preserve">Государственная услуга оказывается соответствующими подразделениями осуществляющие функции в области физической культуры и спорта местного исполнительного органа области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 (далее - услугодатель). </w:t>
      </w:r>
      <w:r>
        <w:br/>
      </w:r>
      <w:r>
        <w:rPr>
          <w:rFonts w:ascii="Times New Roman"/>
          <w:b w:val="false"/>
          <w:i w:val="false"/>
          <w:color w:val="000000"/>
          <w:sz w:val="28"/>
        </w:rPr>
        <w:t>
      </w:t>
      </w:r>
      <w:r>
        <w:rPr>
          <w:rFonts w:ascii="Times New Roman"/>
          <w:b w:val="false"/>
          <w:i w:val="false"/>
          <w:color w:val="000000"/>
          <w:sz w:val="28"/>
        </w:rPr>
        <w:t>Прием заявления и выдача результата оказания государственной услуги осуществляются через Некоммерческое акционерное общество "Государственная корпорация "Правительство для граждан" (далее – Государственная корпорация).</w:t>
      </w:r>
      <w:r>
        <w:br/>
      </w:r>
      <w:r>
        <w:rPr>
          <w:rFonts w:ascii="Times New Roman"/>
          <w:b w:val="false"/>
          <w:i w:val="false"/>
          <w:color w:val="000000"/>
          <w:sz w:val="28"/>
        </w:rPr>
        <w:t>
      </w:t>
      </w:r>
      <w:r>
        <w:rPr>
          <w:rFonts w:ascii="Times New Roman"/>
          <w:b w:val="false"/>
          <w:i w:val="false"/>
          <w:color w:val="000000"/>
          <w:sz w:val="28"/>
        </w:rPr>
        <w:t>Государственная услуга оказывается физическим лицам (далее – услугополучатель) бесплатно.</w:t>
      </w:r>
      <w:r>
        <w:br/>
      </w:r>
      <w:r>
        <w:rPr>
          <w:rFonts w:ascii="Times New Roman"/>
          <w:b w:val="false"/>
          <w:i w:val="false"/>
          <w:color w:val="000000"/>
          <w:sz w:val="28"/>
        </w:rPr>
        <w:t>
      </w:t>
      </w:r>
      <w:r>
        <w:rPr>
          <w:rFonts w:ascii="Times New Roman"/>
          <w:b w:val="false"/>
          <w:i w:val="false"/>
          <w:color w:val="000000"/>
          <w:sz w:val="28"/>
        </w:rPr>
        <w:t>2. Форма оказания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3. Результатом государственной услуги является удостоверение о присвоении спортивного разряда, удостоверение о присвоении квалификационной категории или копия приказа о присвоении спортивного разряда, квалификационной категории (далее – результат государственной услуги).</w:t>
      </w:r>
      <w:r>
        <w:br/>
      </w:r>
      <w:r>
        <w:rPr>
          <w:rFonts w:ascii="Times New Roman"/>
          <w:b w:val="false"/>
          <w:i w:val="false"/>
          <w:color w:val="000000"/>
          <w:sz w:val="28"/>
        </w:rPr>
        <w:t>
      </w:t>
      </w:r>
      <w:r>
        <w:rPr>
          <w:rFonts w:ascii="Times New Roman"/>
          <w:b w:val="false"/>
          <w:i w:val="false"/>
          <w:color w:val="000000"/>
          <w:sz w:val="28"/>
        </w:rPr>
        <w:t>Форма предоставления результата оказания государственной услуги: бумажная.</w:t>
      </w:r>
      <w:r>
        <w:br/>
      </w:r>
      <w:r>
        <w:rPr>
          <w:rFonts w:ascii="Times New Roman"/>
          <w:b w:val="false"/>
          <w:i w:val="false"/>
          <w:color w:val="000000"/>
          <w:sz w:val="28"/>
        </w:rPr>
        <w:t>
</w:t>
      </w:r>
    </w:p>
    <w:bookmarkStart w:name="z91" w:id="2"/>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4. Основанием для начала процедуры по оказанию государственной услуги является представление услугополучателем (либо уполномоченного представителя) перечня документов необходимых для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xml:space="preserve">1) для получения государственной услуги о присвоении спортивного разряда "Кандидат в мастера спорта": </w:t>
      </w:r>
      <w:r>
        <w:br/>
      </w:r>
      <w:r>
        <w:rPr>
          <w:rFonts w:ascii="Times New Roman"/>
          <w:b w:val="false"/>
          <w:i w:val="false"/>
          <w:color w:val="000000"/>
          <w:sz w:val="28"/>
        </w:rPr>
        <w:t>
      </w:t>
      </w:r>
      <w:r>
        <w:rPr>
          <w:rFonts w:ascii="Times New Roman"/>
          <w:b w:val="false"/>
          <w:i w:val="false"/>
          <w:color w:val="000000"/>
          <w:sz w:val="28"/>
        </w:rPr>
        <w:t>документ,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r>
        <w:br/>
      </w:r>
      <w:r>
        <w:rPr>
          <w:rFonts w:ascii="Times New Roman"/>
          <w:b w:val="false"/>
          <w:i w:val="false"/>
          <w:color w:val="000000"/>
          <w:sz w:val="28"/>
        </w:rPr>
        <w:t>
      </w:t>
      </w:r>
      <w:r>
        <w:rPr>
          <w:rFonts w:ascii="Times New Roman"/>
          <w:b w:val="false"/>
          <w:i w:val="false"/>
          <w:color w:val="000000"/>
          <w:sz w:val="28"/>
        </w:rPr>
        <w:t>представление по форме согласно приложению 1 к стандарту;</w:t>
      </w:r>
      <w:r>
        <w:br/>
      </w:r>
      <w:r>
        <w:rPr>
          <w:rFonts w:ascii="Times New Roman"/>
          <w:b w:val="false"/>
          <w:i w:val="false"/>
          <w:color w:val="000000"/>
          <w:sz w:val="28"/>
        </w:rPr>
        <w:t>
      </w:t>
      </w:r>
      <w:r>
        <w:rPr>
          <w:rFonts w:ascii="Times New Roman"/>
          <w:b w:val="false"/>
          <w:i w:val="false"/>
          <w:color w:val="000000"/>
          <w:sz w:val="28"/>
        </w:rPr>
        <w:t>копии протоколов соревнований, заверенные печатью аккредитованной местной спортивной федерации по виду спорта и (или) соревнований областного, городского, районного значения, заверенные печатью аккредитованной местной спортивной федерации по виду спорта, при отсутствии аккредитованной местной спортивной федерации по виду спорта, заверенные печатью областного, городского, районного исполнительного органа по физической культуре и спорту;</w:t>
      </w:r>
      <w:r>
        <w:br/>
      </w:r>
      <w:r>
        <w:rPr>
          <w:rFonts w:ascii="Times New Roman"/>
          <w:b w:val="false"/>
          <w:i w:val="false"/>
          <w:color w:val="000000"/>
          <w:sz w:val="28"/>
        </w:rPr>
        <w:t>
      </w:t>
      </w:r>
      <w:r>
        <w:rPr>
          <w:rFonts w:ascii="Times New Roman"/>
          <w:b w:val="false"/>
          <w:i w:val="false"/>
          <w:color w:val="000000"/>
          <w:sz w:val="28"/>
        </w:rPr>
        <w:t>одна цветная фотография размером 3х4;</w:t>
      </w:r>
      <w:r>
        <w:br/>
      </w:r>
      <w:r>
        <w:rPr>
          <w:rFonts w:ascii="Times New Roman"/>
          <w:b w:val="false"/>
          <w:i w:val="false"/>
          <w:color w:val="000000"/>
          <w:sz w:val="28"/>
        </w:rPr>
        <w:t>
      </w:t>
      </w:r>
      <w:r>
        <w:rPr>
          <w:rFonts w:ascii="Times New Roman"/>
          <w:b w:val="false"/>
          <w:i w:val="false"/>
          <w:color w:val="000000"/>
          <w:sz w:val="28"/>
        </w:rPr>
        <w:t>2) для получения государственной услуги о присвоении (и/или подтверждении) спортивного разряда "Спортсмен 1 разряда":</w:t>
      </w:r>
      <w:r>
        <w:br/>
      </w:r>
      <w:r>
        <w:rPr>
          <w:rFonts w:ascii="Times New Roman"/>
          <w:b w:val="false"/>
          <w:i w:val="false"/>
          <w:color w:val="000000"/>
          <w:sz w:val="28"/>
        </w:rPr>
        <w:t>
      </w:t>
      </w:r>
      <w:r>
        <w:rPr>
          <w:rFonts w:ascii="Times New Roman"/>
          <w:b w:val="false"/>
          <w:i w:val="false"/>
          <w:color w:val="000000"/>
          <w:sz w:val="28"/>
        </w:rPr>
        <w:t>документ,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r>
        <w:br/>
      </w:r>
      <w:r>
        <w:rPr>
          <w:rFonts w:ascii="Times New Roman"/>
          <w:b w:val="false"/>
          <w:i w:val="false"/>
          <w:color w:val="000000"/>
          <w:sz w:val="28"/>
        </w:rPr>
        <w:t>
      </w:t>
      </w:r>
      <w:r>
        <w:rPr>
          <w:rFonts w:ascii="Times New Roman"/>
          <w:b w:val="false"/>
          <w:i w:val="false"/>
          <w:color w:val="000000"/>
          <w:sz w:val="28"/>
        </w:rPr>
        <w:t>представление по форме согласно приложению 1 к стандарту;</w:t>
      </w:r>
      <w:r>
        <w:br/>
      </w:r>
      <w:r>
        <w:rPr>
          <w:rFonts w:ascii="Times New Roman"/>
          <w:b w:val="false"/>
          <w:i w:val="false"/>
          <w:color w:val="000000"/>
          <w:sz w:val="28"/>
        </w:rPr>
        <w:t>
      </w:t>
      </w:r>
      <w:r>
        <w:rPr>
          <w:rFonts w:ascii="Times New Roman"/>
          <w:b w:val="false"/>
          <w:i w:val="false"/>
          <w:color w:val="000000"/>
          <w:sz w:val="28"/>
        </w:rPr>
        <w:t>копии протоколов соревнований, заверенные печатью аккредитованной местной спортивной федерации по виду спорта, при отсутствии аккредитованной местной спортивной федерации по виду спорта заверенные печатью районных, городских исполнительных органов по физической культуре и спорту;</w:t>
      </w:r>
      <w:r>
        <w:br/>
      </w:r>
      <w:r>
        <w:rPr>
          <w:rFonts w:ascii="Times New Roman"/>
          <w:b w:val="false"/>
          <w:i w:val="false"/>
          <w:color w:val="000000"/>
          <w:sz w:val="28"/>
        </w:rPr>
        <w:t>
      </w:t>
      </w:r>
      <w:r>
        <w:rPr>
          <w:rFonts w:ascii="Times New Roman"/>
          <w:b w:val="false"/>
          <w:i w:val="false"/>
          <w:color w:val="000000"/>
          <w:sz w:val="28"/>
        </w:rPr>
        <w:t>одна цветная фотография размером 3х4;</w:t>
      </w:r>
      <w:r>
        <w:br/>
      </w:r>
      <w:r>
        <w:rPr>
          <w:rFonts w:ascii="Times New Roman"/>
          <w:b w:val="false"/>
          <w:i w:val="false"/>
          <w:color w:val="000000"/>
          <w:sz w:val="28"/>
        </w:rPr>
        <w:t>
      </w:t>
      </w:r>
      <w:r>
        <w:rPr>
          <w:rFonts w:ascii="Times New Roman"/>
          <w:b w:val="false"/>
          <w:i w:val="false"/>
          <w:color w:val="000000"/>
          <w:sz w:val="28"/>
        </w:rPr>
        <w:t>3) для получения государственной услуги о присвоении (и/или подтверждении) квалификационных категорий: "тренер высшего уровня квалификации первой категории", "тренер среднего уровня квалификации первой категории":</w:t>
      </w:r>
      <w:r>
        <w:br/>
      </w:r>
      <w:r>
        <w:rPr>
          <w:rFonts w:ascii="Times New Roman"/>
          <w:b w:val="false"/>
          <w:i w:val="false"/>
          <w:color w:val="000000"/>
          <w:sz w:val="28"/>
        </w:rPr>
        <w:t>
      </w:t>
      </w:r>
      <w:r>
        <w:rPr>
          <w:rFonts w:ascii="Times New Roman"/>
          <w:b w:val="false"/>
          <w:i w:val="false"/>
          <w:color w:val="000000"/>
          <w:sz w:val="28"/>
        </w:rPr>
        <w:t>документ,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r>
        <w:br/>
      </w:r>
      <w:r>
        <w:rPr>
          <w:rFonts w:ascii="Times New Roman"/>
          <w:b w:val="false"/>
          <w:i w:val="false"/>
          <w:color w:val="000000"/>
          <w:sz w:val="28"/>
        </w:rPr>
        <w:t>
      </w:t>
      </w:r>
      <w:r>
        <w:rPr>
          <w:rFonts w:ascii="Times New Roman"/>
          <w:b w:val="false"/>
          <w:i w:val="false"/>
          <w:color w:val="000000"/>
          <w:sz w:val="28"/>
        </w:rPr>
        <w:t>заявление по форме согласно приложению 2 к стандарту;</w:t>
      </w:r>
      <w:r>
        <w:br/>
      </w:r>
      <w:r>
        <w:rPr>
          <w:rFonts w:ascii="Times New Roman"/>
          <w:b w:val="false"/>
          <w:i w:val="false"/>
          <w:color w:val="000000"/>
          <w:sz w:val="28"/>
        </w:rPr>
        <w:t>
      </w:t>
      </w:r>
      <w:r>
        <w:rPr>
          <w:rFonts w:ascii="Times New Roman"/>
          <w:b w:val="false"/>
          <w:i w:val="false"/>
          <w:color w:val="000000"/>
          <w:sz w:val="28"/>
        </w:rPr>
        <w:t>копия диплома о профессиональном образовании;</w:t>
      </w:r>
      <w:r>
        <w:br/>
      </w:r>
      <w:r>
        <w:rPr>
          <w:rFonts w:ascii="Times New Roman"/>
          <w:b w:val="false"/>
          <w:i w:val="false"/>
          <w:color w:val="000000"/>
          <w:sz w:val="28"/>
        </w:rPr>
        <w:t>
      </w:t>
      </w:r>
      <w:r>
        <w:rPr>
          <w:rFonts w:ascii="Times New Roman"/>
          <w:b w:val="false"/>
          <w:i w:val="false"/>
          <w:color w:val="000000"/>
          <w:sz w:val="28"/>
        </w:rPr>
        <w:t>копия трудовой книжки или трудового договора с отметкой работодателя о дате и основании его прекращения или выписка из актов работодателя, подтверждающих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w:t>
      </w:r>
      <w:r>
        <w:br/>
      </w:r>
      <w:r>
        <w:rPr>
          <w:rFonts w:ascii="Times New Roman"/>
          <w:b w:val="false"/>
          <w:i w:val="false"/>
          <w:color w:val="000000"/>
          <w:sz w:val="28"/>
        </w:rPr>
        <w:t>
      </w:t>
      </w:r>
      <w:r>
        <w:rPr>
          <w:rFonts w:ascii="Times New Roman"/>
          <w:b w:val="false"/>
          <w:i w:val="false"/>
          <w:color w:val="000000"/>
          <w:sz w:val="28"/>
        </w:rPr>
        <w:t>копия удостоверения или выписка из приказа о присвоении предыдущей категории;</w:t>
      </w:r>
      <w:r>
        <w:br/>
      </w:r>
      <w:r>
        <w:rPr>
          <w:rFonts w:ascii="Times New Roman"/>
          <w:b w:val="false"/>
          <w:i w:val="false"/>
          <w:color w:val="000000"/>
          <w:sz w:val="28"/>
        </w:rPr>
        <w:t>
      </w:t>
      </w:r>
      <w:r>
        <w:rPr>
          <w:rFonts w:ascii="Times New Roman"/>
          <w:b w:val="false"/>
          <w:i w:val="false"/>
          <w:color w:val="000000"/>
          <w:sz w:val="28"/>
        </w:rPr>
        <w:t>справка о подготовке спортсменов тренером-преподавателем согласно приложению 3 к стандарту;</w:t>
      </w:r>
      <w:r>
        <w:br/>
      </w:r>
      <w:r>
        <w:rPr>
          <w:rFonts w:ascii="Times New Roman"/>
          <w:b w:val="false"/>
          <w:i w:val="false"/>
          <w:color w:val="000000"/>
          <w:sz w:val="28"/>
        </w:rPr>
        <w:t>
      </w:t>
      </w:r>
      <w:r>
        <w:rPr>
          <w:rFonts w:ascii="Times New Roman"/>
          <w:b w:val="false"/>
          <w:i w:val="false"/>
          <w:color w:val="000000"/>
          <w:sz w:val="28"/>
        </w:rPr>
        <w:t>копии протоколов республиканских соревнований, заверенные печатью аккредитованной республиканской и (или) региональной спортивной федерации по виду спорта и (или) соревнований областного, городского, районного значения, заверенные аккредитованной местной спортивной федерацией по виду спорта, при отсутствии аккредитованной местной спортивной федерации по виду спорта, заверенные печатью областного, городского, районного исполнительного органа по физической культуре и спорту;</w:t>
      </w:r>
      <w:r>
        <w:br/>
      </w:r>
      <w:r>
        <w:rPr>
          <w:rFonts w:ascii="Times New Roman"/>
          <w:b w:val="false"/>
          <w:i w:val="false"/>
          <w:color w:val="000000"/>
          <w:sz w:val="28"/>
        </w:rPr>
        <w:t>
      </w:t>
      </w:r>
      <w:r>
        <w:rPr>
          <w:rFonts w:ascii="Times New Roman"/>
          <w:b w:val="false"/>
          <w:i w:val="false"/>
          <w:color w:val="000000"/>
          <w:sz w:val="28"/>
        </w:rPr>
        <w:t>4) для получения государственной услуги о присвоении (и/или подтверждении) квалификационных категорий: "методист высшего уровня квалификации первой категории", "методист среднего уровня квалификации первой категории":</w:t>
      </w:r>
      <w:r>
        <w:br/>
      </w:r>
      <w:r>
        <w:rPr>
          <w:rFonts w:ascii="Times New Roman"/>
          <w:b w:val="false"/>
          <w:i w:val="false"/>
          <w:color w:val="000000"/>
          <w:sz w:val="28"/>
        </w:rPr>
        <w:t>
      </w:t>
      </w:r>
      <w:r>
        <w:rPr>
          <w:rFonts w:ascii="Times New Roman"/>
          <w:b w:val="false"/>
          <w:i w:val="false"/>
          <w:color w:val="000000"/>
          <w:sz w:val="28"/>
        </w:rPr>
        <w:t>документ,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r>
        <w:br/>
      </w:r>
      <w:r>
        <w:rPr>
          <w:rFonts w:ascii="Times New Roman"/>
          <w:b w:val="false"/>
          <w:i w:val="false"/>
          <w:color w:val="000000"/>
          <w:sz w:val="28"/>
        </w:rPr>
        <w:t>
      </w:t>
      </w:r>
      <w:r>
        <w:rPr>
          <w:rFonts w:ascii="Times New Roman"/>
          <w:b w:val="false"/>
          <w:i w:val="false"/>
          <w:color w:val="000000"/>
          <w:sz w:val="28"/>
        </w:rPr>
        <w:t>заявление по форме согласно приложению 2 к стандарту;</w:t>
      </w:r>
      <w:r>
        <w:br/>
      </w:r>
      <w:r>
        <w:rPr>
          <w:rFonts w:ascii="Times New Roman"/>
          <w:b w:val="false"/>
          <w:i w:val="false"/>
          <w:color w:val="000000"/>
          <w:sz w:val="28"/>
        </w:rPr>
        <w:t>
      </w:t>
      </w:r>
      <w:r>
        <w:rPr>
          <w:rFonts w:ascii="Times New Roman"/>
          <w:b w:val="false"/>
          <w:i w:val="false"/>
          <w:color w:val="000000"/>
          <w:sz w:val="28"/>
        </w:rPr>
        <w:t>копия диплома о профессиональном образовании;</w:t>
      </w:r>
      <w:r>
        <w:br/>
      </w:r>
      <w:r>
        <w:rPr>
          <w:rFonts w:ascii="Times New Roman"/>
          <w:b w:val="false"/>
          <w:i w:val="false"/>
          <w:color w:val="000000"/>
          <w:sz w:val="28"/>
        </w:rPr>
        <w:t>
      </w:t>
      </w:r>
      <w:r>
        <w:rPr>
          <w:rFonts w:ascii="Times New Roman"/>
          <w:b w:val="false"/>
          <w:i w:val="false"/>
          <w:color w:val="000000"/>
          <w:sz w:val="28"/>
        </w:rPr>
        <w:t>копия трудовой книжки или трудового договора с отметкой работодателя о дате и основании его прекращения или выписка из актов работодателя, подтверждающих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w:t>
      </w:r>
      <w:r>
        <w:br/>
      </w:r>
      <w:r>
        <w:rPr>
          <w:rFonts w:ascii="Times New Roman"/>
          <w:b w:val="false"/>
          <w:i w:val="false"/>
          <w:color w:val="000000"/>
          <w:sz w:val="28"/>
        </w:rPr>
        <w:t>
      </w:t>
      </w:r>
      <w:r>
        <w:rPr>
          <w:rFonts w:ascii="Times New Roman"/>
          <w:b w:val="false"/>
          <w:i w:val="false"/>
          <w:color w:val="000000"/>
          <w:sz w:val="28"/>
        </w:rPr>
        <w:t>копия удостоверения или выписка из приказа о присвоении предыдущей категории;</w:t>
      </w:r>
      <w:r>
        <w:br/>
      </w:r>
      <w:r>
        <w:rPr>
          <w:rFonts w:ascii="Times New Roman"/>
          <w:b w:val="false"/>
          <w:i w:val="false"/>
          <w:color w:val="000000"/>
          <w:sz w:val="28"/>
        </w:rPr>
        <w:t>
      </w:t>
      </w:r>
      <w:r>
        <w:rPr>
          <w:rFonts w:ascii="Times New Roman"/>
          <w:b w:val="false"/>
          <w:i w:val="false"/>
          <w:color w:val="000000"/>
          <w:sz w:val="28"/>
        </w:rPr>
        <w:t xml:space="preserve">5) для получения государственной услуги о присвоении (и/или подтверждении) квалификационной категории "инструктор-спортсмен высшего уровня квалификации первой категории": </w:t>
      </w:r>
      <w:r>
        <w:br/>
      </w:r>
      <w:r>
        <w:rPr>
          <w:rFonts w:ascii="Times New Roman"/>
          <w:b w:val="false"/>
          <w:i w:val="false"/>
          <w:color w:val="000000"/>
          <w:sz w:val="28"/>
        </w:rPr>
        <w:t>
      </w:t>
      </w:r>
      <w:r>
        <w:rPr>
          <w:rFonts w:ascii="Times New Roman"/>
          <w:b w:val="false"/>
          <w:i w:val="false"/>
          <w:color w:val="000000"/>
          <w:sz w:val="28"/>
        </w:rPr>
        <w:t>документ,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r>
        <w:br/>
      </w:r>
      <w:r>
        <w:rPr>
          <w:rFonts w:ascii="Times New Roman"/>
          <w:b w:val="false"/>
          <w:i w:val="false"/>
          <w:color w:val="000000"/>
          <w:sz w:val="28"/>
        </w:rPr>
        <w:t>
      </w:t>
      </w:r>
      <w:r>
        <w:rPr>
          <w:rFonts w:ascii="Times New Roman"/>
          <w:b w:val="false"/>
          <w:i w:val="false"/>
          <w:color w:val="000000"/>
          <w:sz w:val="28"/>
        </w:rPr>
        <w:t>заявление по форме согласно приложению 2 к стандарту;</w:t>
      </w:r>
      <w:r>
        <w:br/>
      </w:r>
      <w:r>
        <w:rPr>
          <w:rFonts w:ascii="Times New Roman"/>
          <w:b w:val="false"/>
          <w:i w:val="false"/>
          <w:color w:val="000000"/>
          <w:sz w:val="28"/>
        </w:rPr>
        <w:t>
      </w:t>
      </w:r>
      <w:r>
        <w:rPr>
          <w:rFonts w:ascii="Times New Roman"/>
          <w:b w:val="false"/>
          <w:i w:val="false"/>
          <w:color w:val="000000"/>
          <w:sz w:val="28"/>
        </w:rPr>
        <w:t>копия диплома об образовании;</w:t>
      </w:r>
      <w:r>
        <w:br/>
      </w:r>
      <w:r>
        <w:rPr>
          <w:rFonts w:ascii="Times New Roman"/>
          <w:b w:val="false"/>
          <w:i w:val="false"/>
          <w:color w:val="000000"/>
          <w:sz w:val="28"/>
        </w:rPr>
        <w:t>
      </w:t>
      </w:r>
      <w:r>
        <w:rPr>
          <w:rFonts w:ascii="Times New Roman"/>
          <w:b w:val="false"/>
          <w:i w:val="false"/>
          <w:color w:val="000000"/>
          <w:sz w:val="28"/>
        </w:rPr>
        <w:t>копия трудовой книжки или трудового договора с отметкой работодателя о дате и основании его прекращения или выписка из актов работодателя, подтверждающих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w:t>
      </w:r>
      <w:r>
        <w:br/>
      </w:r>
      <w:r>
        <w:rPr>
          <w:rFonts w:ascii="Times New Roman"/>
          <w:b w:val="false"/>
          <w:i w:val="false"/>
          <w:color w:val="000000"/>
          <w:sz w:val="28"/>
        </w:rPr>
        <w:t>
      </w:t>
      </w:r>
      <w:r>
        <w:rPr>
          <w:rFonts w:ascii="Times New Roman"/>
          <w:b w:val="false"/>
          <w:i w:val="false"/>
          <w:color w:val="000000"/>
          <w:sz w:val="28"/>
        </w:rPr>
        <w:t>копия удостоверения или выписка из приказа о присвоении предыдущей категории;</w:t>
      </w:r>
      <w:r>
        <w:br/>
      </w:r>
      <w:r>
        <w:rPr>
          <w:rFonts w:ascii="Times New Roman"/>
          <w:b w:val="false"/>
          <w:i w:val="false"/>
          <w:color w:val="000000"/>
          <w:sz w:val="28"/>
        </w:rPr>
        <w:t>
      </w:t>
      </w:r>
      <w:r>
        <w:rPr>
          <w:rFonts w:ascii="Times New Roman"/>
          <w:b w:val="false"/>
          <w:i w:val="false"/>
          <w:color w:val="000000"/>
          <w:sz w:val="28"/>
        </w:rPr>
        <w:t>письмо-ходатайство, заверенное печатью аккредитованной местной спортивной федерации по виду спорта о присвоении категории, при отсутствии аккредитованной местной спортивной федерации по виду спорта, заверенное печатью организации, в которой инструктор-спортсмен числится;</w:t>
      </w:r>
      <w:r>
        <w:br/>
      </w:r>
      <w:r>
        <w:rPr>
          <w:rFonts w:ascii="Times New Roman"/>
          <w:b w:val="false"/>
          <w:i w:val="false"/>
          <w:color w:val="000000"/>
          <w:sz w:val="28"/>
        </w:rPr>
        <w:t>
      </w:t>
      </w:r>
      <w:r>
        <w:rPr>
          <w:rFonts w:ascii="Times New Roman"/>
          <w:b w:val="false"/>
          <w:i w:val="false"/>
          <w:color w:val="000000"/>
          <w:sz w:val="28"/>
        </w:rPr>
        <w:t>6) для получения государственной услуги о присвоении судейской категории "судья по спорту первой категории":</w:t>
      </w:r>
      <w:r>
        <w:br/>
      </w:r>
      <w:r>
        <w:rPr>
          <w:rFonts w:ascii="Times New Roman"/>
          <w:b w:val="false"/>
          <w:i w:val="false"/>
          <w:color w:val="000000"/>
          <w:sz w:val="28"/>
        </w:rPr>
        <w:t>
      </w:t>
      </w:r>
      <w:r>
        <w:rPr>
          <w:rFonts w:ascii="Times New Roman"/>
          <w:b w:val="false"/>
          <w:i w:val="false"/>
          <w:color w:val="000000"/>
          <w:sz w:val="28"/>
        </w:rPr>
        <w:t>документ,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r>
        <w:br/>
      </w:r>
      <w:r>
        <w:rPr>
          <w:rFonts w:ascii="Times New Roman"/>
          <w:b w:val="false"/>
          <w:i w:val="false"/>
          <w:color w:val="000000"/>
          <w:sz w:val="28"/>
        </w:rPr>
        <w:t>
      </w:t>
      </w:r>
      <w:r>
        <w:rPr>
          <w:rFonts w:ascii="Times New Roman"/>
          <w:b w:val="false"/>
          <w:i w:val="false"/>
          <w:color w:val="000000"/>
          <w:sz w:val="28"/>
        </w:rPr>
        <w:t>заявление по форме согласно приложению 2 к стандарту;</w:t>
      </w:r>
      <w:r>
        <w:br/>
      </w:r>
      <w:r>
        <w:rPr>
          <w:rFonts w:ascii="Times New Roman"/>
          <w:b w:val="false"/>
          <w:i w:val="false"/>
          <w:color w:val="000000"/>
          <w:sz w:val="28"/>
        </w:rPr>
        <w:t>
      </w:t>
      </w:r>
      <w:r>
        <w:rPr>
          <w:rFonts w:ascii="Times New Roman"/>
          <w:b w:val="false"/>
          <w:i w:val="false"/>
          <w:color w:val="000000"/>
          <w:sz w:val="28"/>
        </w:rPr>
        <w:t>представление по форме согласно приложению 1 к стандарту;</w:t>
      </w:r>
      <w:r>
        <w:br/>
      </w:r>
      <w:r>
        <w:rPr>
          <w:rFonts w:ascii="Times New Roman"/>
          <w:b w:val="false"/>
          <w:i w:val="false"/>
          <w:color w:val="000000"/>
          <w:sz w:val="28"/>
        </w:rPr>
        <w:t>
      </w:t>
      </w:r>
      <w:r>
        <w:rPr>
          <w:rFonts w:ascii="Times New Roman"/>
          <w:b w:val="false"/>
          <w:i w:val="false"/>
          <w:color w:val="000000"/>
          <w:sz w:val="28"/>
        </w:rPr>
        <w:t>справка о прохождении семинара судей, проводимого аккредитованной местной спортивной федерацией по виду спорта;</w:t>
      </w:r>
      <w:r>
        <w:br/>
      </w:r>
      <w:r>
        <w:rPr>
          <w:rFonts w:ascii="Times New Roman"/>
          <w:b w:val="false"/>
          <w:i w:val="false"/>
          <w:color w:val="000000"/>
          <w:sz w:val="28"/>
        </w:rPr>
        <w:t>
      </w:t>
      </w:r>
      <w:r>
        <w:rPr>
          <w:rFonts w:ascii="Times New Roman"/>
          <w:b w:val="false"/>
          <w:i w:val="false"/>
          <w:color w:val="000000"/>
          <w:sz w:val="28"/>
        </w:rPr>
        <w:t>справка о судействе или протокола соревнований, удостоверяющее судейство услугополучателя;</w:t>
      </w:r>
      <w:r>
        <w:br/>
      </w:r>
      <w:r>
        <w:rPr>
          <w:rFonts w:ascii="Times New Roman"/>
          <w:b w:val="false"/>
          <w:i w:val="false"/>
          <w:color w:val="000000"/>
          <w:sz w:val="28"/>
        </w:rPr>
        <w:t>
      </w:t>
      </w:r>
      <w:r>
        <w:rPr>
          <w:rFonts w:ascii="Times New Roman"/>
          <w:b w:val="false"/>
          <w:i w:val="false"/>
          <w:color w:val="000000"/>
          <w:sz w:val="28"/>
        </w:rPr>
        <w:t>две цветные фотографии размером 3х4.</w:t>
      </w:r>
      <w:r>
        <w:br/>
      </w:r>
      <w:r>
        <w:rPr>
          <w:rFonts w:ascii="Times New Roman"/>
          <w:b w:val="false"/>
          <w:i w:val="false"/>
          <w:color w:val="000000"/>
          <w:sz w:val="28"/>
        </w:rPr>
        <w:t>
      </w:t>
      </w:r>
      <w:r>
        <w:rPr>
          <w:rFonts w:ascii="Times New Roman"/>
          <w:b w:val="false"/>
          <w:i w:val="false"/>
          <w:color w:val="000000"/>
          <w:sz w:val="28"/>
        </w:rPr>
        <w:t>5. Содержание каждой процедуры (действия), входящей в состав процесса оказания государственной услуги, длительность его выполнения:</w:t>
      </w:r>
      <w:r>
        <w:br/>
      </w:r>
      <w:r>
        <w:rPr>
          <w:rFonts w:ascii="Times New Roman"/>
          <w:b w:val="false"/>
          <w:i w:val="false"/>
          <w:color w:val="000000"/>
          <w:sz w:val="28"/>
        </w:rPr>
        <w:t>
      </w:t>
      </w:r>
      <w:r>
        <w:rPr>
          <w:rFonts w:ascii="Times New Roman"/>
          <w:b w:val="false"/>
          <w:i w:val="false"/>
          <w:color w:val="000000"/>
          <w:sz w:val="28"/>
        </w:rPr>
        <w:t>1) представление документов услугополучателем в Государственную корпорацию - 15 (пятнадцать) минут;</w:t>
      </w:r>
      <w:r>
        <w:br/>
      </w:r>
      <w:r>
        <w:rPr>
          <w:rFonts w:ascii="Times New Roman"/>
          <w:b w:val="false"/>
          <w:i w:val="false"/>
          <w:color w:val="000000"/>
          <w:sz w:val="28"/>
        </w:rPr>
        <w:t>
      </w:t>
      </w:r>
      <w:r>
        <w:rPr>
          <w:rFonts w:ascii="Times New Roman"/>
          <w:b w:val="false"/>
          <w:i w:val="false"/>
          <w:color w:val="000000"/>
          <w:sz w:val="28"/>
        </w:rPr>
        <w:t>2) сотрудник канцелярии услугодателя производит прием документов поступивших из Государственной корпорации, регистрирует заявление и направляет документы руководителю услугодателя для наложения резолюции - 15 (пятнадцать) минут;</w:t>
      </w:r>
      <w:r>
        <w:br/>
      </w:r>
      <w:r>
        <w:rPr>
          <w:rFonts w:ascii="Times New Roman"/>
          <w:b w:val="false"/>
          <w:i w:val="false"/>
          <w:color w:val="000000"/>
          <w:sz w:val="28"/>
        </w:rPr>
        <w:t>
      </w:t>
      </w:r>
      <w:r>
        <w:rPr>
          <w:rFonts w:ascii="Times New Roman"/>
          <w:b w:val="false"/>
          <w:i w:val="false"/>
          <w:color w:val="000000"/>
          <w:sz w:val="28"/>
        </w:rPr>
        <w:t>3) руководитель услугодателя рассматривает представленные документы и направляет их ответственному исполнителю услугодателя - 1 (один) рабочий день;</w:t>
      </w:r>
      <w:r>
        <w:br/>
      </w:r>
      <w:r>
        <w:rPr>
          <w:rFonts w:ascii="Times New Roman"/>
          <w:b w:val="false"/>
          <w:i w:val="false"/>
          <w:color w:val="000000"/>
          <w:sz w:val="28"/>
        </w:rPr>
        <w:t>
      </w:t>
      </w:r>
      <w:r>
        <w:rPr>
          <w:rFonts w:ascii="Times New Roman"/>
          <w:b w:val="false"/>
          <w:i w:val="false"/>
          <w:color w:val="000000"/>
          <w:sz w:val="28"/>
        </w:rPr>
        <w:t xml:space="preserve">4) ответственный исполнитель услугодателя проверяет полноту и достоверность документов, направляет их на рассмотрение комиссии - 2 (два) рабочих дня; </w:t>
      </w:r>
      <w:r>
        <w:br/>
      </w:r>
      <w:r>
        <w:rPr>
          <w:rFonts w:ascii="Times New Roman"/>
          <w:b w:val="false"/>
          <w:i w:val="false"/>
          <w:color w:val="000000"/>
          <w:sz w:val="28"/>
        </w:rPr>
        <w:t>
      </w:t>
      </w:r>
      <w:r>
        <w:rPr>
          <w:rFonts w:ascii="Times New Roman"/>
          <w:b w:val="false"/>
          <w:i w:val="false"/>
          <w:color w:val="000000"/>
          <w:sz w:val="28"/>
        </w:rPr>
        <w:t>5) комиссия принимает решение о присвоении или отказе спортивного звания, разряда и судейской категорий по спорту - 21 (двадцать один) рабочий день;</w:t>
      </w:r>
      <w:r>
        <w:br/>
      </w:r>
      <w:r>
        <w:rPr>
          <w:rFonts w:ascii="Times New Roman"/>
          <w:b w:val="false"/>
          <w:i w:val="false"/>
          <w:color w:val="000000"/>
          <w:sz w:val="28"/>
        </w:rPr>
        <w:t>
      </w:t>
      </w:r>
      <w:r>
        <w:rPr>
          <w:rFonts w:ascii="Times New Roman"/>
          <w:b w:val="false"/>
          <w:i w:val="false"/>
          <w:color w:val="000000"/>
          <w:sz w:val="28"/>
        </w:rPr>
        <w:t>6) ответственный исполнитель услугодателя на основании протокола комиссии подготавливает приказ о присвоении или отказе спортивных званий, разрядов и судейской категорий по спорту – 3 (три) рабочих дня;</w:t>
      </w:r>
      <w:r>
        <w:br/>
      </w:r>
      <w:r>
        <w:rPr>
          <w:rFonts w:ascii="Times New Roman"/>
          <w:b w:val="false"/>
          <w:i w:val="false"/>
          <w:color w:val="000000"/>
          <w:sz w:val="28"/>
        </w:rPr>
        <w:t>
      </w:t>
      </w:r>
      <w:r>
        <w:rPr>
          <w:rFonts w:ascii="Times New Roman"/>
          <w:b w:val="false"/>
          <w:i w:val="false"/>
          <w:color w:val="000000"/>
          <w:sz w:val="28"/>
        </w:rPr>
        <w:t>7) руководитель услугодателя подписывает результат оказания государственной услуги - 1 (один) час;</w:t>
      </w:r>
      <w:r>
        <w:br/>
      </w:r>
      <w:r>
        <w:rPr>
          <w:rFonts w:ascii="Times New Roman"/>
          <w:b w:val="false"/>
          <w:i w:val="false"/>
          <w:color w:val="000000"/>
          <w:sz w:val="28"/>
        </w:rPr>
        <w:t>
      </w:t>
      </w:r>
      <w:r>
        <w:rPr>
          <w:rFonts w:ascii="Times New Roman"/>
          <w:b w:val="false"/>
          <w:i w:val="false"/>
          <w:color w:val="000000"/>
          <w:sz w:val="28"/>
        </w:rPr>
        <w:t>8) сотрудник канцелярии услугодателя регистрирует и направляет результат государственной услуги в Государственную корпорацию – 1 (один) рабочий день.</w:t>
      </w:r>
      <w:r>
        <w:br/>
      </w:r>
      <w:r>
        <w:rPr>
          <w:rFonts w:ascii="Times New Roman"/>
          <w:b w:val="false"/>
          <w:i w:val="false"/>
          <w:color w:val="000000"/>
          <w:sz w:val="28"/>
        </w:rPr>
        <w:t>
      </w:t>
      </w:r>
      <w:r>
        <w:rPr>
          <w:rFonts w:ascii="Times New Roman"/>
          <w:b w:val="false"/>
          <w:i w:val="false"/>
          <w:color w:val="000000"/>
          <w:sz w:val="28"/>
        </w:rPr>
        <w:t>6. Результат процедуры (действия) по оказанию государственной услуги, который служит основанием для начала выполнения следующей процедуры (действия):</w:t>
      </w:r>
      <w:r>
        <w:br/>
      </w:r>
      <w:r>
        <w:rPr>
          <w:rFonts w:ascii="Times New Roman"/>
          <w:b w:val="false"/>
          <w:i w:val="false"/>
          <w:color w:val="000000"/>
          <w:sz w:val="28"/>
        </w:rPr>
        <w:t>
      </w:t>
      </w:r>
      <w:r>
        <w:rPr>
          <w:rFonts w:ascii="Times New Roman"/>
          <w:b w:val="false"/>
          <w:i w:val="false"/>
          <w:color w:val="000000"/>
          <w:sz w:val="28"/>
        </w:rPr>
        <w:t>1) расписка о приеме соответствующих документов;</w:t>
      </w:r>
      <w:r>
        <w:br/>
      </w:r>
      <w:r>
        <w:rPr>
          <w:rFonts w:ascii="Times New Roman"/>
          <w:b w:val="false"/>
          <w:i w:val="false"/>
          <w:color w:val="000000"/>
          <w:sz w:val="28"/>
        </w:rPr>
        <w:t>
      </w:t>
      </w:r>
      <w:r>
        <w:rPr>
          <w:rFonts w:ascii="Times New Roman"/>
          <w:b w:val="false"/>
          <w:i w:val="false"/>
          <w:color w:val="000000"/>
          <w:sz w:val="28"/>
        </w:rPr>
        <w:t xml:space="preserve">2) передача пакета документов руководителю услугодателя; </w:t>
      </w:r>
      <w:r>
        <w:br/>
      </w:r>
      <w:r>
        <w:rPr>
          <w:rFonts w:ascii="Times New Roman"/>
          <w:b w:val="false"/>
          <w:i w:val="false"/>
          <w:color w:val="000000"/>
          <w:sz w:val="28"/>
        </w:rPr>
        <w:t>
      </w:t>
      </w:r>
      <w:r>
        <w:rPr>
          <w:rFonts w:ascii="Times New Roman"/>
          <w:b w:val="false"/>
          <w:i w:val="false"/>
          <w:color w:val="000000"/>
          <w:sz w:val="28"/>
        </w:rPr>
        <w:t>3) определение ответственного исполнителя;</w:t>
      </w:r>
      <w:r>
        <w:br/>
      </w:r>
      <w:r>
        <w:rPr>
          <w:rFonts w:ascii="Times New Roman"/>
          <w:b w:val="false"/>
          <w:i w:val="false"/>
          <w:color w:val="000000"/>
          <w:sz w:val="28"/>
        </w:rPr>
        <w:t>
      </w:t>
      </w:r>
      <w:r>
        <w:rPr>
          <w:rFonts w:ascii="Times New Roman"/>
          <w:b w:val="false"/>
          <w:i w:val="false"/>
          <w:color w:val="000000"/>
          <w:sz w:val="28"/>
        </w:rPr>
        <w:t>4) передача документов ответственным исполнителем комиссии;</w:t>
      </w:r>
      <w:r>
        <w:br/>
      </w:r>
      <w:r>
        <w:rPr>
          <w:rFonts w:ascii="Times New Roman"/>
          <w:b w:val="false"/>
          <w:i w:val="false"/>
          <w:color w:val="000000"/>
          <w:sz w:val="28"/>
        </w:rPr>
        <w:t>
      </w:t>
      </w:r>
      <w:r>
        <w:rPr>
          <w:rFonts w:ascii="Times New Roman"/>
          <w:b w:val="false"/>
          <w:i w:val="false"/>
          <w:color w:val="000000"/>
          <w:sz w:val="28"/>
        </w:rPr>
        <w:t>5) протокол заседания комиссии;</w:t>
      </w:r>
      <w:r>
        <w:br/>
      </w:r>
      <w:r>
        <w:rPr>
          <w:rFonts w:ascii="Times New Roman"/>
          <w:b w:val="false"/>
          <w:i w:val="false"/>
          <w:color w:val="000000"/>
          <w:sz w:val="28"/>
        </w:rPr>
        <w:t>
      </w:t>
      </w:r>
      <w:r>
        <w:rPr>
          <w:rFonts w:ascii="Times New Roman"/>
          <w:b w:val="false"/>
          <w:i w:val="false"/>
          <w:color w:val="000000"/>
          <w:sz w:val="28"/>
        </w:rPr>
        <w:t>6) подготовка приказа о присвоение спортивных званий, разрядов и судейской категорий по спорту;</w:t>
      </w:r>
      <w:r>
        <w:br/>
      </w:r>
      <w:r>
        <w:rPr>
          <w:rFonts w:ascii="Times New Roman"/>
          <w:b w:val="false"/>
          <w:i w:val="false"/>
          <w:color w:val="000000"/>
          <w:sz w:val="28"/>
        </w:rPr>
        <w:t>
      </w:t>
      </w:r>
      <w:r>
        <w:rPr>
          <w:rFonts w:ascii="Times New Roman"/>
          <w:b w:val="false"/>
          <w:i w:val="false"/>
          <w:color w:val="000000"/>
          <w:sz w:val="28"/>
        </w:rPr>
        <w:t>7) подписание результата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8) регистрация приказа государственной услуги и направление в Государственную корпорацию.</w:t>
      </w:r>
      <w:r>
        <w:br/>
      </w:r>
      <w:r>
        <w:rPr>
          <w:rFonts w:ascii="Times New Roman"/>
          <w:b w:val="false"/>
          <w:i w:val="false"/>
          <w:color w:val="000000"/>
          <w:sz w:val="28"/>
        </w:rPr>
        <w:t>
</w:t>
      </w:r>
    </w:p>
    <w:bookmarkStart w:name="z149" w:id="3"/>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7. В процессе оказания государственной услуги участвуют следующие структурные подразделения (работники) услугодателя:</w:t>
      </w:r>
      <w:r>
        <w:br/>
      </w:r>
      <w:r>
        <w:rPr>
          <w:rFonts w:ascii="Times New Roman"/>
          <w:b w:val="false"/>
          <w:i w:val="false"/>
          <w:color w:val="000000"/>
          <w:sz w:val="28"/>
        </w:rPr>
        <w:t>
      </w:t>
      </w:r>
      <w:r>
        <w:rPr>
          <w:rFonts w:ascii="Times New Roman"/>
          <w:b w:val="false"/>
          <w:i w:val="false"/>
          <w:color w:val="000000"/>
          <w:sz w:val="28"/>
        </w:rPr>
        <w:t>1) сотрудник канцелярии услугодателя;</w:t>
      </w:r>
      <w:r>
        <w:br/>
      </w:r>
      <w:r>
        <w:rPr>
          <w:rFonts w:ascii="Times New Roman"/>
          <w:b w:val="false"/>
          <w:i w:val="false"/>
          <w:color w:val="000000"/>
          <w:sz w:val="28"/>
        </w:rPr>
        <w:t>
      </w:t>
      </w:r>
      <w:r>
        <w:rPr>
          <w:rFonts w:ascii="Times New Roman"/>
          <w:b w:val="false"/>
          <w:i w:val="false"/>
          <w:color w:val="000000"/>
          <w:sz w:val="28"/>
        </w:rPr>
        <w:t>2) ответственный исполнитель услугодателя;</w:t>
      </w:r>
      <w:r>
        <w:br/>
      </w:r>
      <w:r>
        <w:rPr>
          <w:rFonts w:ascii="Times New Roman"/>
          <w:b w:val="false"/>
          <w:i w:val="false"/>
          <w:color w:val="000000"/>
          <w:sz w:val="28"/>
        </w:rPr>
        <w:t>
      </w:t>
      </w:r>
      <w:r>
        <w:rPr>
          <w:rFonts w:ascii="Times New Roman"/>
          <w:b w:val="false"/>
          <w:i w:val="false"/>
          <w:color w:val="000000"/>
          <w:sz w:val="28"/>
        </w:rPr>
        <w:t>3) комиссия услугодателя по присвоению спортивных званий, разрядов и судейской категорий по спорту;</w:t>
      </w:r>
      <w:r>
        <w:br/>
      </w:r>
      <w:r>
        <w:rPr>
          <w:rFonts w:ascii="Times New Roman"/>
          <w:b w:val="false"/>
          <w:i w:val="false"/>
          <w:color w:val="000000"/>
          <w:sz w:val="28"/>
        </w:rPr>
        <w:t>
      4)</w:t>
      </w:r>
      <w:r>
        <w:rPr>
          <w:rFonts w:ascii="Times New Roman"/>
          <w:b w:val="false"/>
          <w:i w:val="false"/>
          <w:color w:val="000000"/>
          <w:sz w:val="28"/>
        </w:rPr>
        <w:t xml:space="preserve"> руководитель услугодателя.</w:t>
      </w:r>
      <w:r>
        <w:br/>
      </w:r>
      <w:r>
        <w:rPr>
          <w:rFonts w:ascii="Times New Roman"/>
          <w:b w:val="false"/>
          <w:i w:val="false"/>
          <w:color w:val="000000"/>
          <w:sz w:val="28"/>
        </w:rPr>
        <w:t>
      </w:t>
      </w:r>
      <w:r>
        <w:rPr>
          <w:rFonts w:ascii="Times New Roman"/>
          <w:b w:val="false"/>
          <w:i w:val="false"/>
          <w:color w:val="000000"/>
          <w:sz w:val="28"/>
        </w:rPr>
        <w:t xml:space="preserve"> 8. Описание последовательности процедур (действий) между структурными подразделениями (работниками) с указанием длительности каждой процедуры:</w:t>
      </w:r>
      <w:r>
        <w:br/>
      </w:r>
      <w:r>
        <w:rPr>
          <w:rFonts w:ascii="Times New Roman"/>
          <w:b w:val="false"/>
          <w:i w:val="false"/>
          <w:color w:val="000000"/>
          <w:sz w:val="28"/>
        </w:rPr>
        <w:t>
      </w:t>
      </w:r>
      <w:r>
        <w:rPr>
          <w:rFonts w:ascii="Times New Roman"/>
          <w:b w:val="false"/>
          <w:i w:val="false"/>
          <w:color w:val="000000"/>
          <w:sz w:val="28"/>
        </w:rPr>
        <w:t>1) представление документов услугополучателем в Государственную корпорацию - 15 (пятнадцать) минут;</w:t>
      </w:r>
      <w:r>
        <w:br/>
      </w:r>
      <w:r>
        <w:rPr>
          <w:rFonts w:ascii="Times New Roman"/>
          <w:b w:val="false"/>
          <w:i w:val="false"/>
          <w:color w:val="000000"/>
          <w:sz w:val="28"/>
        </w:rPr>
        <w:t>
      </w:t>
      </w:r>
      <w:r>
        <w:rPr>
          <w:rFonts w:ascii="Times New Roman"/>
          <w:b w:val="false"/>
          <w:i w:val="false"/>
          <w:color w:val="000000"/>
          <w:sz w:val="28"/>
        </w:rPr>
        <w:t>2) сотрудник канцелярии услугодателя производит прием документов поступивших из Государственной корпорации, регистрирует и направляет документы руководителю услугодателя для наложения резолюции - 15 (пятнадцать) минут;</w:t>
      </w:r>
      <w:r>
        <w:br/>
      </w:r>
      <w:r>
        <w:rPr>
          <w:rFonts w:ascii="Times New Roman"/>
          <w:b w:val="false"/>
          <w:i w:val="false"/>
          <w:color w:val="000000"/>
          <w:sz w:val="28"/>
        </w:rPr>
        <w:t>
      </w:t>
      </w:r>
      <w:r>
        <w:rPr>
          <w:rFonts w:ascii="Times New Roman"/>
          <w:b w:val="false"/>
          <w:i w:val="false"/>
          <w:color w:val="000000"/>
          <w:sz w:val="28"/>
        </w:rPr>
        <w:t>3) руководитель услугодателя рассматривает представленные документы и направляет их ответственному исполнителю услугодателя - 1 (один) рабочий день;</w:t>
      </w:r>
      <w:r>
        <w:br/>
      </w:r>
      <w:r>
        <w:rPr>
          <w:rFonts w:ascii="Times New Roman"/>
          <w:b w:val="false"/>
          <w:i w:val="false"/>
          <w:color w:val="000000"/>
          <w:sz w:val="28"/>
        </w:rPr>
        <w:t>
      </w:t>
      </w:r>
      <w:r>
        <w:rPr>
          <w:rFonts w:ascii="Times New Roman"/>
          <w:b w:val="false"/>
          <w:i w:val="false"/>
          <w:color w:val="000000"/>
          <w:sz w:val="28"/>
        </w:rPr>
        <w:t xml:space="preserve">4) ответственный исполнитель услугодателя проверяет полноту и достоверность документов, направляет их на рассмотрение комиссии - 2 (два) рабочих дня; </w:t>
      </w:r>
      <w:r>
        <w:br/>
      </w:r>
      <w:r>
        <w:rPr>
          <w:rFonts w:ascii="Times New Roman"/>
          <w:b w:val="false"/>
          <w:i w:val="false"/>
          <w:color w:val="000000"/>
          <w:sz w:val="28"/>
        </w:rPr>
        <w:t>
      </w:t>
      </w:r>
      <w:r>
        <w:rPr>
          <w:rFonts w:ascii="Times New Roman"/>
          <w:b w:val="false"/>
          <w:i w:val="false"/>
          <w:color w:val="000000"/>
          <w:sz w:val="28"/>
        </w:rPr>
        <w:t>5) комиссия принимает решение о присвоении или отказе спортивного звания, разряда и судейской категорий по спорту - 21 (двадцать один) рабочий день;</w:t>
      </w:r>
      <w:r>
        <w:br/>
      </w:r>
      <w:r>
        <w:rPr>
          <w:rFonts w:ascii="Times New Roman"/>
          <w:b w:val="false"/>
          <w:i w:val="false"/>
          <w:color w:val="000000"/>
          <w:sz w:val="28"/>
        </w:rPr>
        <w:t>
      </w:t>
      </w:r>
      <w:r>
        <w:rPr>
          <w:rFonts w:ascii="Times New Roman"/>
          <w:b w:val="false"/>
          <w:i w:val="false"/>
          <w:color w:val="000000"/>
          <w:sz w:val="28"/>
        </w:rPr>
        <w:t>6) ответственный исполнитель услугодателя на основании протокола комиссии подготавливает приказ о присвоении или отказе спортивных званий, разрядов и судейской категорий по спорту – 3 (три) рабочих дня;</w:t>
      </w:r>
      <w:r>
        <w:br/>
      </w:r>
      <w:r>
        <w:rPr>
          <w:rFonts w:ascii="Times New Roman"/>
          <w:b w:val="false"/>
          <w:i w:val="false"/>
          <w:color w:val="000000"/>
          <w:sz w:val="28"/>
        </w:rPr>
        <w:t>
      </w:t>
      </w:r>
      <w:r>
        <w:rPr>
          <w:rFonts w:ascii="Times New Roman"/>
          <w:b w:val="false"/>
          <w:i w:val="false"/>
          <w:color w:val="000000"/>
          <w:sz w:val="28"/>
        </w:rPr>
        <w:t>7) руководитель услугодателя подписывает результат оказания государственной услуги - 1 (один) час;</w:t>
      </w:r>
      <w:r>
        <w:br/>
      </w:r>
      <w:r>
        <w:rPr>
          <w:rFonts w:ascii="Times New Roman"/>
          <w:b w:val="false"/>
          <w:i w:val="false"/>
          <w:color w:val="000000"/>
          <w:sz w:val="28"/>
        </w:rPr>
        <w:t>
      </w:t>
      </w:r>
      <w:r>
        <w:rPr>
          <w:rFonts w:ascii="Times New Roman"/>
          <w:b w:val="false"/>
          <w:i w:val="false"/>
          <w:color w:val="000000"/>
          <w:sz w:val="28"/>
        </w:rPr>
        <w:t>8) сотрудник канцелярии услугодателя регистрирует и направляет результат государственной услуги в Государственную корпорацию – 1 (один) рабочий день.</w:t>
      </w:r>
      <w:r>
        <w:br/>
      </w:r>
      <w:r>
        <w:rPr>
          <w:rFonts w:ascii="Times New Roman"/>
          <w:b w:val="false"/>
          <w:i w:val="false"/>
          <w:color w:val="000000"/>
          <w:sz w:val="28"/>
        </w:rPr>
        <w:t>
</w:t>
      </w:r>
    </w:p>
    <w:bookmarkStart w:name="z163" w:id="4"/>
    <w:p>
      <w:pPr>
        <w:spacing w:after="0"/>
        <w:ind w:left="0"/>
        <w:jc w:val="left"/>
      </w:pPr>
      <w:r>
        <w:rPr>
          <w:rFonts w:ascii="Times New Roman"/>
          <w:b/>
          <w:i w:val="false"/>
          <w:color w:val="000000"/>
        </w:rPr>
        <w:t xml:space="preserve"> 4. Описание порядка взаимодействия с Государственной корпорацией и (или) иными услугодателями, а также порядка использования информационных систем в процессе оказания государственной услуги</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9. Порядок обращения в Государственную корпорацию, длительность обработки запроса услугодателя:</w:t>
      </w:r>
      <w:r>
        <w:br/>
      </w:r>
      <w:r>
        <w:rPr>
          <w:rFonts w:ascii="Times New Roman"/>
          <w:b w:val="false"/>
          <w:i w:val="false"/>
          <w:color w:val="000000"/>
          <w:sz w:val="28"/>
        </w:rPr>
        <w:t>
      </w:t>
      </w:r>
      <w:r>
        <w:rPr>
          <w:rFonts w:ascii="Times New Roman"/>
          <w:b w:val="false"/>
          <w:i w:val="false"/>
          <w:color w:val="000000"/>
          <w:sz w:val="28"/>
        </w:rPr>
        <w:t>1) для получения государственной услуги услугополучатель либо его представитель (по нотариально заверенной доверенности) при обращении в Государственную корпорацию представляет сотруднику оригинал документа удостоверяющего личность (для идентификации) и перечень необходимых документов указанных в пункте 4 настоящего регламента.</w:t>
      </w:r>
      <w:r>
        <w:br/>
      </w:r>
      <w:r>
        <w:rPr>
          <w:rFonts w:ascii="Times New Roman"/>
          <w:b w:val="false"/>
          <w:i w:val="false"/>
          <w:color w:val="000000"/>
          <w:sz w:val="28"/>
        </w:rPr>
        <w:t>
      </w:t>
      </w:r>
      <w:r>
        <w:rPr>
          <w:rFonts w:ascii="Times New Roman"/>
          <w:b w:val="false"/>
          <w:i w:val="false"/>
          <w:color w:val="000000"/>
          <w:sz w:val="28"/>
        </w:rPr>
        <w:t>2) сотрудник Государственной корпорации принимает документы, проверяет полноту представленных документов, при наличии полного пакета документов выдает получателю расписку о приеме соответствующих документов с указанием:</w:t>
      </w:r>
      <w:r>
        <w:br/>
      </w:r>
      <w:r>
        <w:rPr>
          <w:rFonts w:ascii="Times New Roman"/>
          <w:b w:val="false"/>
          <w:i w:val="false"/>
          <w:color w:val="000000"/>
          <w:sz w:val="28"/>
        </w:rPr>
        <w:t>
      </w:t>
      </w:r>
      <w:r>
        <w:rPr>
          <w:rFonts w:ascii="Times New Roman"/>
          <w:b w:val="false"/>
          <w:i w:val="false"/>
          <w:color w:val="000000"/>
          <w:sz w:val="28"/>
        </w:rPr>
        <w:t>номера и даты приема запроса;</w:t>
      </w:r>
      <w:r>
        <w:br/>
      </w:r>
      <w:r>
        <w:rPr>
          <w:rFonts w:ascii="Times New Roman"/>
          <w:b w:val="false"/>
          <w:i w:val="false"/>
          <w:color w:val="000000"/>
          <w:sz w:val="28"/>
        </w:rPr>
        <w:t>
      </w:t>
      </w:r>
      <w:r>
        <w:rPr>
          <w:rFonts w:ascii="Times New Roman"/>
          <w:b w:val="false"/>
          <w:i w:val="false"/>
          <w:color w:val="000000"/>
          <w:sz w:val="28"/>
        </w:rPr>
        <w:t>вида запрашиваемой государственной услуги;</w:t>
      </w:r>
      <w:r>
        <w:br/>
      </w:r>
      <w:r>
        <w:rPr>
          <w:rFonts w:ascii="Times New Roman"/>
          <w:b w:val="false"/>
          <w:i w:val="false"/>
          <w:color w:val="000000"/>
          <w:sz w:val="28"/>
        </w:rPr>
        <w:t>
      </w:t>
      </w:r>
      <w:r>
        <w:rPr>
          <w:rFonts w:ascii="Times New Roman"/>
          <w:b w:val="false"/>
          <w:i w:val="false"/>
          <w:color w:val="000000"/>
          <w:sz w:val="28"/>
        </w:rPr>
        <w:t xml:space="preserve">количества и название приложенных документов; </w:t>
      </w:r>
      <w:r>
        <w:br/>
      </w:r>
      <w:r>
        <w:rPr>
          <w:rFonts w:ascii="Times New Roman"/>
          <w:b w:val="false"/>
          <w:i w:val="false"/>
          <w:color w:val="000000"/>
          <w:sz w:val="28"/>
        </w:rPr>
        <w:t>
      </w:t>
      </w:r>
      <w:r>
        <w:rPr>
          <w:rFonts w:ascii="Times New Roman"/>
          <w:b w:val="false"/>
          <w:i w:val="false"/>
          <w:color w:val="000000"/>
          <w:sz w:val="28"/>
        </w:rPr>
        <w:t>даты (времени) и места выдачи документов;</w:t>
      </w:r>
      <w:r>
        <w:br/>
      </w:r>
      <w:r>
        <w:rPr>
          <w:rFonts w:ascii="Times New Roman"/>
          <w:b w:val="false"/>
          <w:i w:val="false"/>
          <w:color w:val="000000"/>
          <w:sz w:val="28"/>
        </w:rPr>
        <w:t>
      </w:t>
      </w:r>
      <w:r>
        <w:rPr>
          <w:rFonts w:ascii="Times New Roman"/>
          <w:b w:val="false"/>
          <w:i w:val="false"/>
          <w:color w:val="000000"/>
          <w:sz w:val="28"/>
        </w:rPr>
        <w:t>фамилии, имени, отчества работника Государственной корпорации, принявшего заявление на оформление документов;</w:t>
      </w:r>
      <w:r>
        <w:br/>
      </w:r>
      <w:r>
        <w:rPr>
          <w:rFonts w:ascii="Times New Roman"/>
          <w:b w:val="false"/>
          <w:i w:val="false"/>
          <w:color w:val="000000"/>
          <w:sz w:val="28"/>
        </w:rPr>
        <w:t>
      </w:t>
      </w:r>
      <w:r>
        <w:rPr>
          <w:rFonts w:ascii="Times New Roman"/>
          <w:b w:val="false"/>
          <w:i w:val="false"/>
          <w:color w:val="000000"/>
          <w:sz w:val="28"/>
        </w:rPr>
        <w:t>фамилии, имени, отчества услугополучателя, фамилии, имени, отчества представителя услугополучателя, и их контактные телефоны.</w:t>
      </w:r>
      <w:r>
        <w:br/>
      </w:r>
      <w:r>
        <w:rPr>
          <w:rFonts w:ascii="Times New Roman"/>
          <w:b w:val="false"/>
          <w:i w:val="false"/>
          <w:color w:val="000000"/>
          <w:sz w:val="28"/>
        </w:rPr>
        <w:t>
      </w:t>
      </w:r>
      <w:r>
        <w:rPr>
          <w:rFonts w:ascii="Times New Roman"/>
          <w:b w:val="false"/>
          <w:i w:val="false"/>
          <w:color w:val="000000"/>
          <w:sz w:val="28"/>
        </w:rPr>
        <w:t>При приеме документов сотрудник Государственной корпорации сверяет подлинность оригиналов с воспроизведенными электронными копиями документов, после чего возвращает оригиналы услугополучателю.</w:t>
      </w:r>
      <w:r>
        <w:br/>
      </w:r>
      <w:r>
        <w:rPr>
          <w:rFonts w:ascii="Times New Roman"/>
          <w:b w:val="false"/>
          <w:i w:val="false"/>
          <w:color w:val="000000"/>
          <w:sz w:val="28"/>
        </w:rPr>
        <w:t>
      </w:t>
      </w: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настоящим регламентом государственной услуги, сотрудник Государственной корпорации отказывает в приеме заявления и выдает расписку по форме согласно приложению 3 к стандарту.</w:t>
      </w:r>
      <w:r>
        <w:br/>
      </w:r>
      <w:r>
        <w:rPr>
          <w:rFonts w:ascii="Times New Roman"/>
          <w:b w:val="false"/>
          <w:i w:val="false"/>
          <w:color w:val="000000"/>
          <w:sz w:val="28"/>
        </w:rPr>
        <w:t>
      </w:t>
      </w:r>
      <w:r>
        <w:rPr>
          <w:rFonts w:ascii="Times New Roman"/>
          <w:b w:val="false"/>
          <w:i w:val="false"/>
          <w:color w:val="000000"/>
          <w:sz w:val="28"/>
        </w:rPr>
        <w:t>Максимально допустимое время ожидания для сдачи пакета документов - 15 (пятнадцать) минут, максимально допустимое время обслуживания - 15 (пятнадцать) минут.</w:t>
      </w:r>
      <w:r>
        <w:br/>
      </w:r>
      <w:r>
        <w:rPr>
          <w:rFonts w:ascii="Times New Roman"/>
          <w:b w:val="false"/>
          <w:i w:val="false"/>
          <w:color w:val="000000"/>
          <w:sz w:val="28"/>
        </w:rPr>
        <w:t>
      </w:t>
      </w:r>
      <w:r>
        <w:rPr>
          <w:rFonts w:ascii="Times New Roman"/>
          <w:b w:val="false"/>
          <w:i w:val="false"/>
          <w:color w:val="000000"/>
          <w:sz w:val="28"/>
        </w:rPr>
        <w:t>3) сотрудник Государственной корпорации при наличии полного пакета документов передает их сотруднику накопительного отдела Государственной корпорации, а он в свою очередь направляет их в местный исполнительный орган;</w:t>
      </w:r>
      <w:r>
        <w:br/>
      </w:r>
      <w:r>
        <w:rPr>
          <w:rFonts w:ascii="Times New Roman"/>
          <w:b w:val="false"/>
          <w:i w:val="false"/>
          <w:color w:val="000000"/>
          <w:sz w:val="28"/>
        </w:rPr>
        <w:t>
      </w:t>
      </w:r>
      <w:r>
        <w:rPr>
          <w:rFonts w:ascii="Times New Roman"/>
          <w:b w:val="false"/>
          <w:i w:val="false"/>
          <w:color w:val="000000"/>
          <w:sz w:val="28"/>
        </w:rPr>
        <w:t>4) услугодатель осуществляет процедуры (действия) в соответсвтии с описанием порядка взаимодействия структурных подразделений (работников) услугодателя в процессе оказания государственной услуги и направляет в Государственную корпорацию;</w:t>
      </w:r>
      <w:r>
        <w:br/>
      </w:r>
      <w:r>
        <w:rPr>
          <w:rFonts w:ascii="Times New Roman"/>
          <w:b w:val="false"/>
          <w:i w:val="false"/>
          <w:color w:val="000000"/>
          <w:sz w:val="28"/>
        </w:rPr>
        <w:t>
      </w:t>
      </w:r>
      <w:r>
        <w:rPr>
          <w:rFonts w:ascii="Times New Roman"/>
          <w:b w:val="false"/>
          <w:i w:val="false"/>
          <w:color w:val="000000"/>
          <w:sz w:val="28"/>
        </w:rPr>
        <w:t xml:space="preserve">5) в Государственной корпорации выдача готовых документов услугополучателю осуществляется его сотрудником на основании расписки, при предъявлении удостоверения личности и доверенности (либо его представителя по доверенности). </w:t>
      </w:r>
      <w:r>
        <w:br/>
      </w:r>
      <w:r>
        <w:rPr>
          <w:rFonts w:ascii="Times New Roman"/>
          <w:b w:val="false"/>
          <w:i w:val="false"/>
          <w:color w:val="000000"/>
          <w:sz w:val="28"/>
        </w:rPr>
        <w:t>
      </w:t>
      </w:r>
      <w:r>
        <w:rPr>
          <w:rFonts w:ascii="Times New Roman"/>
          <w:b w:val="false"/>
          <w:i w:val="false"/>
          <w:color w:val="000000"/>
          <w:sz w:val="28"/>
        </w:rPr>
        <w:t>Выдается результат государственной услуги – 15 (пятнадцать) минут.</w:t>
      </w:r>
      <w:r>
        <w:br/>
      </w:r>
      <w:r>
        <w:rPr>
          <w:rFonts w:ascii="Times New Roman"/>
          <w:b w:val="false"/>
          <w:i w:val="false"/>
          <w:color w:val="000000"/>
          <w:sz w:val="28"/>
        </w:rPr>
        <w:t>
      </w:t>
      </w:r>
      <w:r>
        <w:rPr>
          <w:rFonts w:ascii="Times New Roman"/>
          <w:b w:val="false"/>
          <w:i w:val="false"/>
          <w:color w:val="000000"/>
          <w:sz w:val="28"/>
        </w:rPr>
        <w:t>В случаях, если услугополучатель не обратился за результатом государственной услуги в указанный в ней срок, Государственная корпорация обеспечивает его хранение 1 (один) месяц, после чего передает их услугодателю для дальнейшего хранения.</w:t>
      </w:r>
      <w:r>
        <w:br/>
      </w:r>
      <w:r>
        <w:rPr>
          <w:rFonts w:ascii="Times New Roman"/>
          <w:b w:val="false"/>
          <w:i w:val="false"/>
          <w:color w:val="000000"/>
          <w:sz w:val="28"/>
        </w:rPr>
        <w:t>
      </w:t>
      </w:r>
      <w:r>
        <w:rPr>
          <w:rFonts w:ascii="Times New Roman"/>
          <w:b w:val="false"/>
          <w:i w:val="false"/>
          <w:color w:val="000000"/>
          <w:sz w:val="28"/>
        </w:rPr>
        <w:t>При обращении услугополучателя в Государственную корпорацию за получением готовых документов по истечении одного месяца, Государственная корпорация делает запрос услугодателю – 1 (один) рабочий день. Услугодатель направляет готовые документы в Государственную корпорацию, после чего Государственная корпорация выдает готовые документы услугополучателю – 1 (один) рабочий день.</w:t>
      </w:r>
      <w:r>
        <w:br/>
      </w:r>
      <w:r>
        <w:rPr>
          <w:rFonts w:ascii="Times New Roman"/>
          <w:b w:val="false"/>
          <w:i w:val="false"/>
          <w:color w:val="000000"/>
          <w:sz w:val="28"/>
        </w:rPr>
        <w:t>
      </w:t>
      </w:r>
      <w:r>
        <w:rPr>
          <w:rFonts w:ascii="Times New Roman"/>
          <w:b w:val="false"/>
          <w:i w:val="false"/>
          <w:color w:val="000000"/>
          <w:sz w:val="28"/>
        </w:rPr>
        <w:t xml:space="preserve">10.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Государственной корпорацией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p>
    <w:bookmarkStart w:name="z183" w:id="5"/>
    <w:p>
      <w:pPr>
        <w:spacing w:after="0"/>
        <w:ind w:left="0"/>
        <w:jc w:val="left"/>
      </w:pPr>
      <w:r>
        <w:rPr>
          <w:rFonts w:ascii="Times New Roman"/>
          <w:b/>
          <w:i w:val="false"/>
          <w:color w:val="000000"/>
        </w:rPr>
        <w:t xml:space="preserve"> 5. Иные требования с учетом особенностей оказания государственной услуги, в том числе оказываемой через Государственную корпорацию</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11. Услугополучателям, имеющим нарушение здоровья со стойким расстройством функций организма, ограничивающим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по вопросам оказания государственных услуг: 1414, 8 800 080 7777.</w:t>
      </w:r>
      <w:r>
        <w:br/>
      </w:r>
      <w:r>
        <w:rPr>
          <w:rFonts w:ascii="Times New Roman"/>
          <w:b w:val="false"/>
          <w:i w:val="false"/>
          <w:color w:val="000000"/>
          <w:sz w:val="28"/>
        </w:rPr>
        <w:t>
      </w:t>
      </w:r>
      <w:r>
        <w:rPr>
          <w:rFonts w:ascii="Times New Roman"/>
          <w:b w:val="false"/>
          <w:i w:val="false"/>
          <w:color w:val="000000"/>
          <w:sz w:val="28"/>
        </w:rPr>
        <w:t xml:space="preserve"> 12. Адрес оказания государственной услуги согласно приложению 1 к настоящему регламенту.</w:t>
      </w:r>
      <w:r>
        <w:br/>
      </w:r>
      <w:r>
        <w:rPr>
          <w:rFonts w:ascii="Times New Roman"/>
          <w:b w:val="false"/>
          <w:i w:val="false"/>
          <w:color w:val="000000"/>
          <w:sz w:val="28"/>
        </w:rPr>
        <w:t>
      </w:t>
      </w:r>
      <w:r>
        <w:rPr>
          <w:rFonts w:ascii="Times New Roman"/>
          <w:b w:val="false"/>
          <w:i w:val="false"/>
          <w:color w:val="000000"/>
          <w:sz w:val="28"/>
        </w:rPr>
        <w:t xml:space="preserve"> 13. Услугополучатель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8"/>
        </w:rPr>
        <w:t>
      </w:t>
      </w:r>
      <w:r>
        <w:rPr>
          <w:rFonts w:ascii="Times New Roman"/>
          <w:b w:val="false"/>
          <w:i w:val="false"/>
          <w:color w:val="000000"/>
          <w:sz w:val="28"/>
        </w:rPr>
        <w:t xml:space="preserve"> 14.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xml:space="preserve"> 15. Информацию о порядке оказания государственной услуги можно получить по телефонам, которые указаны на интернет-ресурсе услугодателя, либо в справочной службе по телефону Единого контакт-центра по вопросам оказания государственных услуг: 1414, 8 800 080 7777.</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960"/>
        <w:gridCol w:w="4714"/>
      </w:tblGrid>
      <w:tr>
        <w:trPr>
          <w:trHeight w:val="30" w:hRule="atLeast"/>
        </w:trPr>
        <w:tc>
          <w:tcPr>
            <w:tcW w:w="796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71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 государственной услуги "Присвоение спортивных разрядов: кандидат в мастера спорта Республики Казахстан", спортсмен 1 разряда и квалификационных категорий: тренер высшего уровня квалификации первой категории, тренер среднего уровня квалификации первой категории, методист высшего уровня квалификации первой категории, методист среднего уровня квалификации первой категории, инструктор-спортсмен высшего уровня квалификации первой категории, спортивный судья первой категории"</w:t>
            </w:r>
          </w:p>
        </w:tc>
      </w:tr>
    </w:tbl>
    <w:bookmarkStart w:name="z190" w:id="6"/>
    <w:p>
      <w:pPr>
        <w:spacing w:after="0"/>
        <w:ind w:left="0"/>
        <w:jc w:val="left"/>
      </w:pPr>
      <w:r>
        <w:rPr>
          <w:rFonts w:ascii="Times New Roman"/>
          <w:b/>
          <w:i w:val="false"/>
          <w:color w:val="000000"/>
        </w:rPr>
        <w:t xml:space="preserve"> Услугодатель в области физической культуры и спорта местного исполнительного органа области</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
        <w:gridCol w:w="2246"/>
        <w:gridCol w:w="1916"/>
        <w:gridCol w:w="7784"/>
      </w:tblGrid>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w:t>
            </w: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Адрес</w:t>
            </w:r>
            <w:r>
              <w:br/>
            </w:r>
            <w:r>
              <w:rPr>
                <w:rFonts w:ascii="Times New Roman"/>
                <w:b w:val="false"/>
                <w:i w:val="false"/>
                <w:color w:val="000000"/>
                <w:sz w:val="20"/>
              </w:rPr>
              <w:t>
</w:t>
            </w:r>
          </w:p>
        </w:tc>
        <w:tc>
          <w:tcPr>
            <w:tcW w:w="7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График работы</w:t>
            </w:r>
            <w:r>
              <w:br/>
            </w:r>
            <w:r>
              <w:rPr>
                <w:rFonts w:ascii="Times New Roman"/>
                <w:b w:val="false"/>
                <w:i w:val="false"/>
                <w:color w:val="000000"/>
                <w:sz w:val="20"/>
              </w:rPr>
              <w:t>
</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"Управление физической культуры и спорта Северо-Казахстанской области" акимата Северо-Казахстанской области</w:t>
            </w: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город Петропавловск, улица Абая, 15</w:t>
            </w:r>
            <w:r>
              <w:br/>
            </w:r>
            <w:r>
              <w:rPr>
                <w:rFonts w:ascii="Times New Roman"/>
                <w:b w:val="false"/>
                <w:i w:val="false"/>
                <w:color w:val="000000"/>
                <w:sz w:val="20"/>
              </w:rPr>
              <w:t>
</w:t>
            </w:r>
          </w:p>
        </w:tc>
        <w:tc>
          <w:tcPr>
            <w:tcW w:w="7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9.00 -18.30 часов с перерывом на обед с 13.00-14.30 часов кроме выходных и праздничных дней, в соответствии с трудовым законодательством Республики Казахстан.</w:t>
            </w:r>
            <w:r>
              <w:br/>
            </w:r>
            <w:r>
              <w:rPr>
                <w:rFonts w:ascii="Times New Roman"/>
                <w:b w:val="false"/>
                <w:i w:val="false"/>
                <w:color w:val="000000"/>
                <w:sz w:val="20"/>
              </w:rPr>
              <w:t>
Телефон 46-60-40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960"/>
        <w:gridCol w:w="4714"/>
      </w:tblGrid>
      <w:tr>
        <w:trPr>
          <w:trHeight w:val="30" w:hRule="atLeast"/>
        </w:trPr>
        <w:tc>
          <w:tcPr>
            <w:tcW w:w="796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71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регламенту государственной услуги "Присвоение спортивных разрядов: кандидат в мастера спорта Республики Казахстан", спортсмен 1 разряда и квалификационных категорий: тренер высшего уровня квалификации первой категории, тренер среднего уровня квалификации первой категории, методист высшего уровня квалификации первой категории, методист среднего уровня квалификации первой категории, инструктор-спортсмен высшего уровня квалификации первой категории, спортивный судья первой категории" </w:t>
            </w:r>
          </w:p>
        </w:tc>
      </w:tr>
    </w:tbl>
    <w:bookmarkStart w:name="z194" w:id="7"/>
    <w:p>
      <w:pPr>
        <w:spacing w:after="0"/>
        <w:ind w:left="0"/>
        <w:jc w:val="left"/>
      </w:pPr>
      <w:r>
        <w:rPr>
          <w:rFonts w:ascii="Times New Roman"/>
          <w:b/>
          <w:i w:val="false"/>
          <w:color w:val="000000"/>
        </w:rPr>
        <w:t xml:space="preserve"> Справочник бизнес-процессов оказания государственной услуги</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("Присвоение спортивных разрядов: кандидат в мастера спорта Республики Казахстан, спортсмен 1 разряда и квалификационных категорий: тренер высшего уровня квалификации первой категории, тренер среднего уровня квалификации первой категории, методист высшего уровня квалификации первой категории, методист среднего уровня квалификации первой категории, инструктор-спортсмен высшего уровня квалификации первой категории, спортивный судья первой категории")</w:t>
      </w:r>
      <w:r>
        <w:br/>
      </w:r>
      <w:r>
        <w:rPr>
          <w:rFonts w:ascii="Times New Roman"/>
          <w:b w:val="false"/>
          <w:i w:val="false"/>
          <w:color w:val="000000"/>
          <w:sz w:val="28"/>
        </w:rPr>
        <w:t>
      </w:t>
      </w:r>
    </w:p>
    <w:p>
      <w:pPr>
        <w:spacing w:after="0"/>
        <w:ind w:left="0"/>
        <w:jc w:val="both"/>
      </w:pPr>
      <w:r>
        <w:drawing>
          <wp:inline distT="0" distB="0" distL="0" distR="0">
            <wp:extent cx="78105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99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на портал:</w:t>
      </w:r>
      <w:r>
        <w:br/>
      </w:r>
      <w:r>
        <w:rPr>
          <w:rFonts w:ascii="Times New Roman"/>
          <w:b w:val="false"/>
          <w:i w:val="false"/>
          <w:color w:val="000000"/>
          <w:sz w:val="28"/>
        </w:rPr>
        <w:t>
      </w:t>
      </w:r>
    </w:p>
    <w:p>
      <w:pPr>
        <w:spacing w:after="0"/>
        <w:ind w:left="0"/>
        <w:jc w:val="both"/>
      </w:pP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Условные обозначения:</w:t>
      </w:r>
      <w:r>
        <w:br/>
      </w:r>
      <w:r>
        <w:rPr>
          <w:rFonts w:ascii="Times New Roman"/>
          <w:b w:val="false"/>
          <w:i w:val="false"/>
          <w:color w:val="000000"/>
          <w:sz w:val="28"/>
        </w:rPr>
        <w:t>
      </w:t>
      </w:r>
    </w:p>
    <w:p>
      <w:pPr>
        <w:spacing w:after="0"/>
        <w:ind w:left="0"/>
        <w:jc w:val="both"/>
      </w:pPr>
      <w:r>
        <w:drawing>
          <wp:inline distT="0" distB="0" distL="0" distR="0">
            <wp:extent cx="78105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10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 акимата Северо-Казахстанской области от 14 июня 2016 года № 212</w:t>
            </w:r>
          </w:p>
        </w:tc>
      </w:tr>
    </w:tbl>
    <w:bookmarkStart w:name="z202" w:id="8"/>
    <w:p>
      <w:pPr>
        <w:spacing w:after="0"/>
        <w:ind w:left="0"/>
        <w:jc w:val="left"/>
      </w:pPr>
      <w:r>
        <w:rPr>
          <w:rFonts w:ascii="Times New Roman"/>
          <w:b/>
          <w:i w:val="false"/>
          <w:color w:val="000000"/>
        </w:rPr>
        <w:t xml:space="preserve"> Регламент государственной услуги "Присвоение спортивных разрядов: спортсмен 2 разряда, спортсмен 3 разряда, спортсмен 1 юношеского разряда, спортсмен 2 юношеского разряда, спортсмен 3 юношеского разряда и квалификационных категорий: тренер высшего уровня квалификации второй категории, тренер среднего уровня квалификации второй категории, методист высшего уровня квалификации второй категории, методист среднего уровня квалификации второй категории, инструктор-спортсмен высшего уровня квалификации второй категории, спортивный судья"</w:t>
      </w:r>
    </w:p>
    <w:bookmarkEnd w:id="8"/>
    <w:bookmarkStart w:name="z203" w:id="9"/>
    <w:p>
      <w:pPr>
        <w:spacing w:after="0"/>
        <w:ind w:left="0"/>
        <w:jc w:val="left"/>
      </w:pPr>
      <w:r>
        <w:rPr>
          <w:rFonts w:ascii="Times New Roman"/>
          <w:b/>
          <w:i w:val="false"/>
          <w:color w:val="000000"/>
        </w:rPr>
        <w:t xml:space="preserve"> 1. Общие положения</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Регламент государственной услуги "Присвоение спортивных разрядов: спортсмен 2 разряда, спортсмен 3 разряда, спортсмен 1 юношеского разряда, спортсмен 2 юношеского разряда, спортсмен 3 юношеского разряда и квалификационных категорий: тренер высшего уровня квалификации второй категории, тренер среднего уровня квалификации второй категории, методист высшего уровня квалификации второй категории, методист среднего уровня квалификации второй категории, инструктор-спортсмен высшего уровня квалификации второй категории, спортивный судья" (далее – регламент) разработан в соответствии со стандартом государственной услуги "Присвоение спортивных разрядов: спортсмен 2 разряда, спортсмен 3 разряда, спортсмен 1 юношеского разряда, спортсмен 2 юношеского разряда, спортсмен 3 юношеского разряда и квалификационных категорий: тренер высшего уровня квалификации второй категории, тренер среднего уровня квалификации второй категории, методист высшего уровня квалификации второй категории, методист среднего уровня квалификации второй категории, инструктор-спортсмен высшего уровня квалификации второй категории, спортивный судья" (далее - стандарт),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культуры и спорта Республики Казахстан от 17 апреля 2015 года № 139 "Об утверждении стандартов государственных услуг в сфере физической культуры и спорта" (зарегистрирован в Реестре государственной регистрации нормативных правовых актов за № 11276). </w:t>
      </w:r>
      <w:r>
        <w:br/>
      </w:r>
      <w:r>
        <w:rPr>
          <w:rFonts w:ascii="Times New Roman"/>
          <w:b w:val="false"/>
          <w:i w:val="false"/>
          <w:color w:val="000000"/>
          <w:sz w:val="28"/>
        </w:rPr>
        <w:t>
      </w:t>
      </w:r>
      <w:r>
        <w:rPr>
          <w:rFonts w:ascii="Times New Roman"/>
          <w:b w:val="false"/>
          <w:i w:val="false"/>
          <w:color w:val="000000"/>
          <w:sz w:val="28"/>
        </w:rPr>
        <w:t xml:space="preserve">Государственная услуга оказывается соответствующими структурными подразделениями осуществляющие функции в области физической культуры и спорта местного исполнительного органа района, города областного значения, района в городе республиканского значения, столицы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 (далее – услугодатель).</w:t>
      </w:r>
      <w:r>
        <w:br/>
      </w:r>
      <w:r>
        <w:rPr>
          <w:rFonts w:ascii="Times New Roman"/>
          <w:b w:val="false"/>
          <w:i w:val="false"/>
          <w:color w:val="000000"/>
          <w:sz w:val="28"/>
        </w:rPr>
        <w:t>
      </w:t>
      </w:r>
      <w:r>
        <w:rPr>
          <w:rFonts w:ascii="Times New Roman"/>
          <w:b w:val="false"/>
          <w:i w:val="false"/>
          <w:color w:val="000000"/>
          <w:sz w:val="28"/>
        </w:rPr>
        <w:t>Прием заявления и выдача результатов оказания государственной услуги осуществляются через Некоммерческое акционерное общество "Государственная корпорация "Правительство для граждан" (далее – Государственная корпорация).</w:t>
      </w:r>
      <w:r>
        <w:br/>
      </w:r>
      <w:r>
        <w:rPr>
          <w:rFonts w:ascii="Times New Roman"/>
          <w:b w:val="false"/>
          <w:i w:val="false"/>
          <w:color w:val="000000"/>
          <w:sz w:val="28"/>
        </w:rPr>
        <w:t>
      </w:t>
      </w:r>
      <w:r>
        <w:rPr>
          <w:rFonts w:ascii="Times New Roman"/>
          <w:b w:val="false"/>
          <w:i w:val="false"/>
          <w:color w:val="000000"/>
          <w:sz w:val="28"/>
        </w:rPr>
        <w:t>Государственная услуга оказывается физическим лицам (далее – услугополучатель) бесплатно.</w:t>
      </w:r>
      <w:r>
        <w:br/>
      </w:r>
      <w:r>
        <w:rPr>
          <w:rFonts w:ascii="Times New Roman"/>
          <w:b w:val="false"/>
          <w:i w:val="false"/>
          <w:color w:val="000000"/>
          <w:sz w:val="28"/>
        </w:rPr>
        <w:t>
      </w:t>
      </w:r>
      <w:r>
        <w:rPr>
          <w:rFonts w:ascii="Times New Roman"/>
          <w:b w:val="false"/>
          <w:i w:val="false"/>
          <w:color w:val="000000"/>
          <w:sz w:val="28"/>
        </w:rPr>
        <w:t>2. Форма оказания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3. Результатом государственной услуги является удостоверение о присвоении спортивного разряда, удостоверение о квалификационной категории или копия приказа о присвоении спортивного разряда, квалификационной категории (далее – результат государственной услуги).</w:t>
      </w:r>
      <w:r>
        <w:br/>
      </w:r>
      <w:r>
        <w:rPr>
          <w:rFonts w:ascii="Times New Roman"/>
          <w:b w:val="false"/>
          <w:i w:val="false"/>
          <w:color w:val="000000"/>
          <w:sz w:val="28"/>
        </w:rPr>
        <w:t>
      </w:t>
      </w:r>
      <w:r>
        <w:rPr>
          <w:rFonts w:ascii="Times New Roman"/>
          <w:b w:val="false"/>
          <w:i w:val="false"/>
          <w:color w:val="000000"/>
          <w:sz w:val="28"/>
        </w:rPr>
        <w:t>Форма предоставления результата оказания государственной услуги: бумажная.</w:t>
      </w:r>
      <w:r>
        <w:br/>
      </w:r>
      <w:r>
        <w:rPr>
          <w:rFonts w:ascii="Times New Roman"/>
          <w:b w:val="false"/>
          <w:i w:val="false"/>
          <w:color w:val="000000"/>
          <w:sz w:val="28"/>
        </w:rPr>
        <w:t>
</w:t>
      </w:r>
    </w:p>
    <w:bookmarkStart w:name="z211" w:id="10"/>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 Основанием для начала процедуры по оказанию государственной услуги является представление услугополучателем (либо его представителя по доверенности) перечня документов необходимых для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1) для получения государственной услуги о присвоении спортивных разрядов: "Спортсмен 2 разряда", "Спортсмен 3 разряда", "Спортсмен 1 юношеского разряда", "Спортсмен 2 юношеского разряда", "Спортсмен 3 юношеского разряда":</w:t>
      </w:r>
      <w:r>
        <w:br/>
      </w:r>
      <w:r>
        <w:rPr>
          <w:rFonts w:ascii="Times New Roman"/>
          <w:b w:val="false"/>
          <w:i w:val="false"/>
          <w:color w:val="000000"/>
          <w:sz w:val="28"/>
        </w:rPr>
        <w:t>
      </w:t>
      </w:r>
      <w:r>
        <w:rPr>
          <w:rFonts w:ascii="Times New Roman"/>
          <w:b w:val="false"/>
          <w:i w:val="false"/>
          <w:color w:val="000000"/>
          <w:sz w:val="28"/>
        </w:rPr>
        <w:t>документ,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r>
        <w:br/>
      </w:r>
      <w:r>
        <w:rPr>
          <w:rFonts w:ascii="Times New Roman"/>
          <w:b w:val="false"/>
          <w:i w:val="false"/>
          <w:color w:val="000000"/>
          <w:sz w:val="28"/>
        </w:rPr>
        <w:t>
      </w:t>
      </w:r>
      <w:r>
        <w:rPr>
          <w:rFonts w:ascii="Times New Roman"/>
          <w:b w:val="false"/>
          <w:i w:val="false"/>
          <w:color w:val="000000"/>
          <w:sz w:val="28"/>
        </w:rPr>
        <w:t>ходатайство, заверенное подписью и печатью первичной спортивной организации;</w:t>
      </w:r>
      <w:r>
        <w:br/>
      </w:r>
      <w:r>
        <w:rPr>
          <w:rFonts w:ascii="Times New Roman"/>
          <w:b w:val="false"/>
          <w:i w:val="false"/>
          <w:color w:val="000000"/>
          <w:sz w:val="28"/>
        </w:rPr>
        <w:t>
      </w:t>
      </w:r>
      <w:r>
        <w:rPr>
          <w:rFonts w:ascii="Times New Roman"/>
          <w:b w:val="false"/>
          <w:i w:val="false"/>
          <w:color w:val="000000"/>
          <w:sz w:val="28"/>
        </w:rPr>
        <w:t>копии протоколов областных и (или) городских соревнований, заверенные печатью аккредитованной местной спортивной федерации по виду спорта, при отсутствии аккредитованной местной спортивной федерации по виду спорта, соревнований, заверенные печатью областного исполнительного органа по физической культуре и спорту или районных соревнований, заверенные печатью районных, городских исполнительных органов по физической культуре и спорту;</w:t>
      </w:r>
      <w:r>
        <w:br/>
      </w:r>
      <w:r>
        <w:rPr>
          <w:rFonts w:ascii="Times New Roman"/>
          <w:b w:val="false"/>
          <w:i w:val="false"/>
          <w:color w:val="000000"/>
          <w:sz w:val="28"/>
        </w:rPr>
        <w:t>
      </w:t>
      </w:r>
      <w:r>
        <w:rPr>
          <w:rFonts w:ascii="Times New Roman"/>
          <w:b w:val="false"/>
          <w:i w:val="false"/>
          <w:color w:val="000000"/>
          <w:sz w:val="28"/>
        </w:rPr>
        <w:t>2) для получения государственной услуги о присвоении (и/или подтверждении) квалификационных категорий: "тренер высшего уровня квалификации второй категории", "тренер среднего уровня квалификации второй категории":</w:t>
      </w:r>
      <w:r>
        <w:br/>
      </w:r>
      <w:r>
        <w:rPr>
          <w:rFonts w:ascii="Times New Roman"/>
          <w:b w:val="false"/>
          <w:i w:val="false"/>
          <w:color w:val="000000"/>
          <w:sz w:val="28"/>
        </w:rPr>
        <w:t>
      </w:t>
      </w:r>
      <w:r>
        <w:rPr>
          <w:rFonts w:ascii="Times New Roman"/>
          <w:b w:val="false"/>
          <w:i w:val="false"/>
          <w:color w:val="000000"/>
          <w:sz w:val="28"/>
        </w:rPr>
        <w:t>документ,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r>
        <w:br/>
      </w:r>
      <w:r>
        <w:rPr>
          <w:rFonts w:ascii="Times New Roman"/>
          <w:b w:val="false"/>
          <w:i w:val="false"/>
          <w:color w:val="000000"/>
          <w:sz w:val="28"/>
        </w:rPr>
        <w:t>
      </w:t>
      </w:r>
      <w:r>
        <w:rPr>
          <w:rFonts w:ascii="Times New Roman"/>
          <w:b w:val="false"/>
          <w:i w:val="false"/>
          <w:color w:val="000000"/>
          <w:sz w:val="28"/>
        </w:rPr>
        <w:t>заявление по форме согласно приложению 1 к стандарту;</w:t>
      </w:r>
      <w:r>
        <w:br/>
      </w:r>
      <w:r>
        <w:rPr>
          <w:rFonts w:ascii="Times New Roman"/>
          <w:b w:val="false"/>
          <w:i w:val="false"/>
          <w:color w:val="000000"/>
          <w:sz w:val="28"/>
        </w:rPr>
        <w:t>
      </w:t>
      </w:r>
      <w:r>
        <w:rPr>
          <w:rFonts w:ascii="Times New Roman"/>
          <w:b w:val="false"/>
          <w:i w:val="false"/>
          <w:color w:val="000000"/>
          <w:sz w:val="28"/>
        </w:rPr>
        <w:t>копия диплома о профессиональном образовании;</w:t>
      </w:r>
      <w:r>
        <w:br/>
      </w:r>
      <w:r>
        <w:rPr>
          <w:rFonts w:ascii="Times New Roman"/>
          <w:b w:val="false"/>
          <w:i w:val="false"/>
          <w:color w:val="000000"/>
          <w:sz w:val="28"/>
        </w:rPr>
        <w:t>
      </w:t>
      </w:r>
      <w:r>
        <w:rPr>
          <w:rFonts w:ascii="Times New Roman"/>
          <w:b w:val="false"/>
          <w:i w:val="false"/>
          <w:color w:val="000000"/>
          <w:sz w:val="28"/>
        </w:rPr>
        <w:t>копия трудовой книжки или трудового договора с отметкой работодателя о дате и основании его прекращения, или выписка из актов работодателя, подтверждающих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w:t>
      </w:r>
      <w:r>
        <w:br/>
      </w:r>
      <w:r>
        <w:rPr>
          <w:rFonts w:ascii="Times New Roman"/>
          <w:b w:val="false"/>
          <w:i w:val="false"/>
          <w:color w:val="000000"/>
          <w:sz w:val="28"/>
        </w:rPr>
        <w:t>
      </w:t>
      </w:r>
      <w:r>
        <w:rPr>
          <w:rFonts w:ascii="Times New Roman"/>
          <w:b w:val="false"/>
          <w:i w:val="false"/>
          <w:color w:val="000000"/>
          <w:sz w:val="28"/>
        </w:rPr>
        <w:t>справка о подготовке спортсменов тренером - преподавателем по форме согласно приложению 2 к стандарту;</w:t>
      </w:r>
      <w:r>
        <w:br/>
      </w:r>
      <w:r>
        <w:rPr>
          <w:rFonts w:ascii="Times New Roman"/>
          <w:b w:val="false"/>
          <w:i w:val="false"/>
          <w:color w:val="000000"/>
          <w:sz w:val="28"/>
        </w:rPr>
        <w:t>
      </w:t>
      </w:r>
      <w:r>
        <w:rPr>
          <w:rFonts w:ascii="Times New Roman"/>
          <w:b w:val="false"/>
          <w:i w:val="false"/>
          <w:color w:val="000000"/>
          <w:sz w:val="28"/>
        </w:rPr>
        <w:t>копии протоколов соревнований, заверенные печатью аккредитованной местной спортивной федерации по виду спорта, при отсутствии аккредитованной местной спортивной федерации по виду спорта, заверенные печатью областного исполнительного органа по физической культуре и спорту;</w:t>
      </w:r>
      <w:r>
        <w:br/>
      </w:r>
      <w:r>
        <w:rPr>
          <w:rFonts w:ascii="Times New Roman"/>
          <w:b w:val="false"/>
          <w:i w:val="false"/>
          <w:color w:val="000000"/>
          <w:sz w:val="28"/>
        </w:rPr>
        <w:t>
      </w:t>
      </w:r>
      <w:r>
        <w:rPr>
          <w:rFonts w:ascii="Times New Roman"/>
          <w:b w:val="false"/>
          <w:i w:val="false"/>
          <w:color w:val="000000"/>
          <w:sz w:val="28"/>
        </w:rPr>
        <w:t>3) для получения государственной услуги о присвоении (и/или подтверждении) квалификационных категорий: "методист высшего уровня квалификации второй категории", "методист среднего уровня квалификации второй категории":</w:t>
      </w:r>
      <w:r>
        <w:br/>
      </w:r>
      <w:r>
        <w:rPr>
          <w:rFonts w:ascii="Times New Roman"/>
          <w:b w:val="false"/>
          <w:i w:val="false"/>
          <w:color w:val="000000"/>
          <w:sz w:val="28"/>
        </w:rPr>
        <w:t>
      </w:t>
      </w:r>
      <w:r>
        <w:rPr>
          <w:rFonts w:ascii="Times New Roman"/>
          <w:b w:val="false"/>
          <w:i w:val="false"/>
          <w:color w:val="000000"/>
          <w:sz w:val="28"/>
        </w:rPr>
        <w:t>документ,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r>
        <w:br/>
      </w:r>
      <w:r>
        <w:rPr>
          <w:rFonts w:ascii="Times New Roman"/>
          <w:b w:val="false"/>
          <w:i w:val="false"/>
          <w:color w:val="000000"/>
          <w:sz w:val="28"/>
        </w:rPr>
        <w:t>
      </w:t>
      </w:r>
      <w:r>
        <w:rPr>
          <w:rFonts w:ascii="Times New Roman"/>
          <w:b w:val="false"/>
          <w:i w:val="false"/>
          <w:color w:val="000000"/>
          <w:sz w:val="28"/>
        </w:rPr>
        <w:t>заявление по форме согласно приложению 1 к стандарту;</w:t>
      </w:r>
      <w:r>
        <w:br/>
      </w:r>
      <w:r>
        <w:rPr>
          <w:rFonts w:ascii="Times New Roman"/>
          <w:b w:val="false"/>
          <w:i w:val="false"/>
          <w:color w:val="000000"/>
          <w:sz w:val="28"/>
        </w:rPr>
        <w:t>
      </w:t>
      </w:r>
      <w:r>
        <w:rPr>
          <w:rFonts w:ascii="Times New Roman"/>
          <w:b w:val="false"/>
          <w:i w:val="false"/>
          <w:color w:val="000000"/>
          <w:sz w:val="28"/>
        </w:rPr>
        <w:t>копия диплома о профессиональном образовании;</w:t>
      </w:r>
      <w:r>
        <w:br/>
      </w:r>
      <w:r>
        <w:rPr>
          <w:rFonts w:ascii="Times New Roman"/>
          <w:b w:val="false"/>
          <w:i w:val="false"/>
          <w:color w:val="000000"/>
          <w:sz w:val="28"/>
        </w:rPr>
        <w:t>
      </w:t>
      </w:r>
      <w:r>
        <w:rPr>
          <w:rFonts w:ascii="Times New Roman"/>
          <w:b w:val="false"/>
          <w:i w:val="false"/>
          <w:color w:val="000000"/>
          <w:sz w:val="28"/>
        </w:rPr>
        <w:t>копия трудовой книжки или трудового договора с отметкой работодателя о дате и основании его прекращения, или выписка из актов работодателя, подтверждающих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w:t>
      </w:r>
      <w:r>
        <w:br/>
      </w:r>
      <w:r>
        <w:rPr>
          <w:rFonts w:ascii="Times New Roman"/>
          <w:b w:val="false"/>
          <w:i w:val="false"/>
          <w:color w:val="000000"/>
          <w:sz w:val="28"/>
        </w:rPr>
        <w:t>
      </w:t>
      </w:r>
      <w:r>
        <w:rPr>
          <w:rFonts w:ascii="Times New Roman"/>
          <w:b w:val="false"/>
          <w:i w:val="false"/>
          <w:color w:val="000000"/>
          <w:sz w:val="28"/>
        </w:rPr>
        <w:t xml:space="preserve">4) для получения государственной услуги о присвоении (и/или подтверждении) квалификационной категории "инструктор-спортсмен высшего уровня квалификации второй категории": </w:t>
      </w:r>
      <w:r>
        <w:br/>
      </w:r>
      <w:r>
        <w:rPr>
          <w:rFonts w:ascii="Times New Roman"/>
          <w:b w:val="false"/>
          <w:i w:val="false"/>
          <w:color w:val="000000"/>
          <w:sz w:val="28"/>
        </w:rPr>
        <w:t>
      </w:t>
      </w:r>
      <w:r>
        <w:rPr>
          <w:rFonts w:ascii="Times New Roman"/>
          <w:b w:val="false"/>
          <w:i w:val="false"/>
          <w:color w:val="000000"/>
          <w:sz w:val="28"/>
        </w:rPr>
        <w:t>документ,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r>
        <w:br/>
      </w:r>
      <w:r>
        <w:rPr>
          <w:rFonts w:ascii="Times New Roman"/>
          <w:b w:val="false"/>
          <w:i w:val="false"/>
          <w:color w:val="000000"/>
          <w:sz w:val="28"/>
        </w:rPr>
        <w:t>
      </w:t>
      </w:r>
      <w:r>
        <w:rPr>
          <w:rFonts w:ascii="Times New Roman"/>
          <w:b w:val="false"/>
          <w:i w:val="false"/>
          <w:color w:val="000000"/>
          <w:sz w:val="28"/>
        </w:rPr>
        <w:t>заявление по форме согласно приложению 1 к стандарту;</w:t>
      </w:r>
      <w:r>
        <w:br/>
      </w:r>
      <w:r>
        <w:rPr>
          <w:rFonts w:ascii="Times New Roman"/>
          <w:b w:val="false"/>
          <w:i w:val="false"/>
          <w:color w:val="000000"/>
          <w:sz w:val="28"/>
        </w:rPr>
        <w:t>
      </w:t>
      </w:r>
      <w:r>
        <w:rPr>
          <w:rFonts w:ascii="Times New Roman"/>
          <w:b w:val="false"/>
          <w:i w:val="false"/>
          <w:color w:val="000000"/>
          <w:sz w:val="28"/>
        </w:rPr>
        <w:t>копия диплома об образовании;</w:t>
      </w:r>
      <w:r>
        <w:br/>
      </w:r>
      <w:r>
        <w:rPr>
          <w:rFonts w:ascii="Times New Roman"/>
          <w:b w:val="false"/>
          <w:i w:val="false"/>
          <w:color w:val="000000"/>
          <w:sz w:val="28"/>
        </w:rPr>
        <w:t>
      </w:t>
      </w:r>
      <w:r>
        <w:rPr>
          <w:rFonts w:ascii="Times New Roman"/>
          <w:b w:val="false"/>
          <w:i w:val="false"/>
          <w:color w:val="000000"/>
          <w:sz w:val="28"/>
        </w:rPr>
        <w:t>копия трудовой книжки или трудового договора с отметкой работодателя о дате и основании его прекращения, или выписка из актов работодателя, подтверждающих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w:t>
      </w:r>
      <w:r>
        <w:br/>
      </w:r>
      <w:r>
        <w:rPr>
          <w:rFonts w:ascii="Times New Roman"/>
          <w:b w:val="false"/>
          <w:i w:val="false"/>
          <w:color w:val="000000"/>
          <w:sz w:val="28"/>
        </w:rPr>
        <w:t>
      </w:t>
      </w:r>
      <w:r>
        <w:rPr>
          <w:rFonts w:ascii="Times New Roman"/>
          <w:b w:val="false"/>
          <w:i w:val="false"/>
          <w:color w:val="000000"/>
          <w:sz w:val="28"/>
        </w:rPr>
        <w:t>ходатайство, заверенное печатью аккредитованной местной спортивной федерации по виду спорта о присвоении категории, при отсутствии аккредитованной местной спортивной федерации по виду спорта, заверенное печатью организации в которой инструктор-спортсмен числится;</w:t>
      </w:r>
      <w:r>
        <w:br/>
      </w:r>
      <w:r>
        <w:rPr>
          <w:rFonts w:ascii="Times New Roman"/>
          <w:b w:val="false"/>
          <w:i w:val="false"/>
          <w:color w:val="000000"/>
          <w:sz w:val="28"/>
        </w:rPr>
        <w:t>
      </w:t>
      </w:r>
      <w:r>
        <w:rPr>
          <w:rFonts w:ascii="Times New Roman"/>
          <w:b w:val="false"/>
          <w:i w:val="false"/>
          <w:color w:val="000000"/>
          <w:sz w:val="28"/>
        </w:rPr>
        <w:t xml:space="preserve">5) для получения государственной услуги о присвоении квалификационной категории "судья по спорту": </w:t>
      </w:r>
      <w:r>
        <w:br/>
      </w:r>
      <w:r>
        <w:rPr>
          <w:rFonts w:ascii="Times New Roman"/>
          <w:b w:val="false"/>
          <w:i w:val="false"/>
          <w:color w:val="000000"/>
          <w:sz w:val="28"/>
        </w:rPr>
        <w:t>
      </w:t>
      </w:r>
      <w:r>
        <w:rPr>
          <w:rFonts w:ascii="Times New Roman"/>
          <w:b w:val="false"/>
          <w:i w:val="false"/>
          <w:color w:val="000000"/>
          <w:sz w:val="28"/>
        </w:rPr>
        <w:t>документ,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r>
        <w:br/>
      </w:r>
      <w:r>
        <w:rPr>
          <w:rFonts w:ascii="Times New Roman"/>
          <w:b w:val="false"/>
          <w:i w:val="false"/>
          <w:color w:val="000000"/>
          <w:sz w:val="28"/>
        </w:rPr>
        <w:t>
      </w:t>
      </w:r>
      <w:r>
        <w:rPr>
          <w:rFonts w:ascii="Times New Roman"/>
          <w:b w:val="false"/>
          <w:i w:val="false"/>
          <w:color w:val="000000"/>
          <w:sz w:val="28"/>
        </w:rPr>
        <w:t>заявление по форме согласно приложению 1 к стандарту;</w:t>
      </w:r>
      <w:r>
        <w:br/>
      </w:r>
      <w:r>
        <w:rPr>
          <w:rFonts w:ascii="Times New Roman"/>
          <w:b w:val="false"/>
          <w:i w:val="false"/>
          <w:color w:val="000000"/>
          <w:sz w:val="28"/>
        </w:rPr>
        <w:t>
      </w:t>
      </w:r>
      <w:r>
        <w:rPr>
          <w:rFonts w:ascii="Times New Roman"/>
          <w:b w:val="false"/>
          <w:i w:val="false"/>
          <w:color w:val="000000"/>
          <w:sz w:val="28"/>
        </w:rPr>
        <w:t>справка о судействе или копии протоколов соревнований, удостоверяющие судейство услугополучателя.</w:t>
      </w:r>
      <w:r>
        <w:br/>
      </w:r>
      <w:r>
        <w:rPr>
          <w:rFonts w:ascii="Times New Roman"/>
          <w:b w:val="false"/>
          <w:i w:val="false"/>
          <w:color w:val="000000"/>
          <w:sz w:val="28"/>
        </w:rPr>
        <w:t>
      </w:t>
      </w:r>
      <w:r>
        <w:rPr>
          <w:rFonts w:ascii="Times New Roman"/>
          <w:b w:val="false"/>
          <w:i w:val="false"/>
          <w:color w:val="000000"/>
          <w:sz w:val="28"/>
        </w:rPr>
        <w:t>5. Содержание каждой процедуры (действия), входящей в состав процесса оказания государственной услуги, длительность его выполнения:</w:t>
      </w:r>
      <w:r>
        <w:br/>
      </w:r>
      <w:r>
        <w:rPr>
          <w:rFonts w:ascii="Times New Roman"/>
          <w:b w:val="false"/>
          <w:i w:val="false"/>
          <w:color w:val="000000"/>
          <w:sz w:val="28"/>
        </w:rPr>
        <w:t>
      </w:t>
      </w:r>
      <w:r>
        <w:rPr>
          <w:rFonts w:ascii="Times New Roman"/>
          <w:b w:val="false"/>
          <w:i w:val="false"/>
          <w:color w:val="000000"/>
          <w:sz w:val="28"/>
        </w:rPr>
        <w:t>1) представление документов услугополучателем в Государственную корпорацию - 15 (пятнадцать) минут;</w:t>
      </w:r>
      <w:r>
        <w:br/>
      </w:r>
      <w:r>
        <w:rPr>
          <w:rFonts w:ascii="Times New Roman"/>
          <w:b w:val="false"/>
          <w:i w:val="false"/>
          <w:color w:val="000000"/>
          <w:sz w:val="28"/>
        </w:rPr>
        <w:t>
      </w:t>
      </w:r>
      <w:r>
        <w:rPr>
          <w:rFonts w:ascii="Times New Roman"/>
          <w:b w:val="false"/>
          <w:i w:val="false"/>
          <w:color w:val="000000"/>
          <w:sz w:val="28"/>
        </w:rPr>
        <w:t>2) сотрудник канцелярии услугодателя производит прием документов поступивших из Государственной корпорации, регистрирует заявление и направляет документы руководителю услугодателя для наложения резолюции - 15 (пятнадцать) минут;</w:t>
      </w:r>
      <w:r>
        <w:br/>
      </w:r>
      <w:r>
        <w:rPr>
          <w:rFonts w:ascii="Times New Roman"/>
          <w:b w:val="false"/>
          <w:i w:val="false"/>
          <w:color w:val="000000"/>
          <w:sz w:val="28"/>
        </w:rPr>
        <w:t>
      </w:t>
      </w:r>
      <w:r>
        <w:rPr>
          <w:rFonts w:ascii="Times New Roman"/>
          <w:b w:val="false"/>
          <w:i w:val="false"/>
          <w:color w:val="000000"/>
          <w:sz w:val="28"/>
        </w:rPr>
        <w:t>3) руководитель услугодателя рассматривает представленные документы и направляет их ответственному исполнителю услугодателя - 1 (один) рабочий день;</w:t>
      </w:r>
      <w:r>
        <w:br/>
      </w:r>
      <w:r>
        <w:rPr>
          <w:rFonts w:ascii="Times New Roman"/>
          <w:b w:val="false"/>
          <w:i w:val="false"/>
          <w:color w:val="000000"/>
          <w:sz w:val="28"/>
        </w:rPr>
        <w:t>
      </w:t>
      </w:r>
      <w:r>
        <w:rPr>
          <w:rFonts w:ascii="Times New Roman"/>
          <w:b w:val="false"/>
          <w:i w:val="false"/>
          <w:color w:val="000000"/>
          <w:sz w:val="28"/>
        </w:rPr>
        <w:t xml:space="preserve">4) ответственный исполнитель услугодателя проверяет полноту и достоверность документов, направляет их на рассмотрение комиссии - 2 (два) рабочих дня; </w:t>
      </w:r>
      <w:r>
        <w:br/>
      </w:r>
      <w:r>
        <w:rPr>
          <w:rFonts w:ascii="Times New Roman"/>
          <w:b w:val="false"/>
          <w:i w:val="false"/>
          <w:color w:val="000000"/>
          <w:sz w:val="28"/>
        </w:rPr>
        <w:t>
      </w:t>
      </w:r>
      <w:r>
        <w:rPr>
          <w:rFonts w:ascii="Times New Roman"/>
          <w:b w:val="false"/>
          <w:i w:val="false"/>
          <w:color w:val="000000"/>
          <w:sz w:val="28"/>
        </w:rPr>
        <w:t>5) комиссия принимает решение о присвоении или отказе спортивного звания, разряда и судейской категорий по спорту - 21 (двадцать один) рабочий день;</w:t>
      </w:r>
      <w:r>
        <w:br/>
      </w:r>
      <w:r>
        <w:rPr>
          <w:rFonts w:ascii="Times New Roman"/>
          <w:b w:val="false"/>
          <w:i w:val="false"/>
          <w:color w:val="000000"/>
          <w:sz w:val="28"/>
        </w:rPr>
        <w:t>
      </w:t>
      </w:r>
      <w:r>
        <w:rPr>
          <w:rFonts w:ascii="Times New Roman"/>
          <w:b w:val="false"/>
          <w:i w:val="false"/>
          <w:color w:val="000000"/>
          <w:sz w:val="28"/>
        </w:rPr>
        <w:t>6) ответственный исполнитель услугодателя на основании протокола комиссии подготавливает приказ о присвоении или отказе спортивных званий, разрядов и судейской категорий по спорту - 3 (три) рабочих дня;</w:t>
      </w:r>
      <w:r>
        <w:br/>
      </w:r>
      <w:r>
        <w:rPr>
          <w:rFonts w:ascii="Times New Roman"/>
          <w:b w:val="false"/>
          <w:i w:val="false"/>
          <w:color w:val="000000"/>
          <w:sz w:val="28"/>
        </w:rPr>
        <w:t>
      </w:t>
      </w:r>
      <w:r>
        <w:rPr>
          <w:rFonts w:ascii="Times New Roman"/>
          <w:b w:val="false"/>
          <w:i w:val="false"/>
          <w:color w:val="000000"/>
          <w:sz w:val="28"/>
        </w:rPr>
        <w:t>7) руководитель услугодателя подписывает результат оказания государственной услуги - 1 (один) час;</w:t>
      </w:r>
      <w:r>
        <w:br/>
      </w:r>
      <w:r>
        <w:rPr>
          <w:rFonts w:ascii="Times New Roman"/>
          <w:b w:val="false"/>
          <w:i w:val="false"/>
          <w:color w:val="000000"/>
          <w:sz w:val="28"/>
        </w:rPr>
        <w:t>
      </w:t>
      </w:r>
      <w:r>
        <w:rPr>
          <w:rFonts w:ascii="Times New Roman"/>
          <w:b w:val="false"/>
          <w:i w:val="false"/>
          <w:color w:val="000000"/>
          <w:sz w:val="28"/>
        </w:rPr>
        <w:t>8) сотрудник канцелярии услугодателя регистрирует и направляет результат государственной услуги в Государственную корпорацию - 1 (один) рабочий день.</w:t>
      </w:r>
      <w:r>
        <w:br/>
      </w:r>
      <w:r>
        <w:rPr>
          <w:rFonts w:ascii="Times New Roman"/>
          <w:b w:val="false"/>
          <w:i w:val="false"/>
          <w:color w:val="000000"/>
          <w:sz w:val="28"/>
        </w:rPr>
        <w:t>
      </w:t>
      </w:r>
      <w:r>
        <w:rPr>
          <w:rFonts w:ascii="Times New Roman"/>
          <w:b w:val="false"/>
          <w:i w:val="false"/>
          <w:color w:val="000000"/>
          <w:sz w:val="28"/>
        </w:rPr>
        <w:t>6. Результат процедуры (действия) по оказанию государственной услуги, который служит основанием для начала выполнения следующей процедуры (действия):</w:t>
      </w:r>
      <w:r>
        <w:br/>
      </w:r>
      <w:r>
        <w:rPr>
          <w:rFonts w:ascii="Times New Roman"/>
          <w:b w:val="false"/>
          <w:i w:val="false"/>
          <w:color w:val="000000"/>
          <w:sz w:val="28"/>
        </w:rPr>
        <w:t>
      </w:t>
      </w:r>
      <w:r>
        <w:rPr>
          <w:rFonts w:ascii="Times New Roman"/>
          <w:b w:val="false"/>
          <w:i w:val="false"/>
          <w:color w:val="000000"/>
          <w:sz w:val="28"/>
        </w:rPr>
        <w:t>1) расписка о приеме соответствующих документов;</w:t>
      </w:r>
      <w:r>
        <w:br/>
      </w:r>
      <w:r>
        <w:rPr>
          <w:rFonts w:ascii="Times New Roman"/>
          <w:b w:val="false"/>
          <w:i w:val="false"/>
          <w:color w:val="000000"/>
          <w:sz w:val="28"/>
        </w:rPr>
        <w:t>
      </w:t>
      </w:r>
      <w:r>
        <w:rPr>
          <w:rFonts w:ascii="Times New Roman"/>
          <w:b w:val="false"/>
          <w:i w:val="false"/>
          <w:color w:val="000000"/>
          <w:sz w:val="28"/>
        </w:rPr>
        <w:t xml:space="preserve">2) передача пакета документов руководителю услугодателя; </w:t>
      </w:r>
      <w:r>
        <w:br/>
      </w:r>
      <w:r>
        <w:rPr>
          <w:rFonts w:ascii="Times New Roman"/>
          <w:b w:val="false"/>
          <w:i w:val="false"/>
          <w:color w:val="000000"/>
          <w:sz w:val="28"/>
        </w:rPr>
        <w:t>
      </w:t>
      </w:r>
      <w:r>
        <w:rPr>
          <w:rFonts w:ascii="Times New Roman"/>
          <w:b w:val="false"/>
          <w:i w:val="false"/>
          <w:color w:val="000000"/>
          <w:sz w:val="28"/>
        </w:rPr>
        <w:t>3) определение ответственного исполнителя;</w:t>
      </w:r>
      <w:r>
        <w:br/>
      </w:r>
      <w:r>
        <w:rPr>
          <w:rFonts w:ascii="Times New Roman"/>
          <w:b w:val="false"/>
          <w:i w:val="false"/>
          <w:color w:val="000000"/>
          <w:sz w:val="28"/>
        </w:rPr>
        <w:t>
      </w:t>
      </w:r>
      <w:r>
        <w:rPr>
          <w:rFonts w:ascii="Times New Roman"/>
          <w:b w:val="false"/>
          <w:i w:val="false"/>
          <w:color w:val="000000"/>
          <w:sz w:val="28"/>
        </w:rPr>
        <w:t>4) передача документов ответственным исполнителем комиссии;</w:t>
      </w:r>
      <w:r>
        <w:br/>
      </w:r>
      <w:r>
        <w:rPr>
          <w:rFonts w:ascii="Times New Roman"/>
          <w:b w:val="false"/>
          <w:i w:val="false"/>
          <w:color w:val="000000"/>
          <w:sz w:val="28"/>
        </w:rPr>
        <w:t>
      </w:t>
      </w:r>
      <w:r>
        <w:rPr>
          <w:rFonts w:ascii="Times New Roman"/>
          <w:b w:val="false"/>
          <w:i w:val="false"/>
          <w:color w:val="000000"/>
          <w:sz w:val="28"/>
        </w:rPr>
        <w:t>5) протокол заседания комиссии;</w:t>
      </w:r>
      <w:r>
        <w:br/>
      </w:r>
      <w:r>
        <w:rPr>
          <w:rFonts w:ascii="Times New Roman"/>
          <w:b w:val="false"/>
          <w:i w:val="false"/>
          <w:color w:val="000000"/>
          <w:sz w:val="28"/>
        </w:rPr>
        <w:t>
      </w:t>
      </w:r>
      <w:r>
        <w:rPr>
          <w:rFonts w:ascii="Times New Roman"/>
          <w:b w:val="false"/>
          <w:i w:val="false"/>
          <w:color w:val="000000"/>
          <w:sz w:val="28"/>
        </w:rPr>
        <w:t>6) подготовка приказа о присвоение спортивных званий, разрядов и судейской категорий по спорту;</w:t>
      </w:r>
      <w:r>
        <w:br/>
      </w:r>
      <w:r>
        <w:rPr>
          <w:rFonts w:ascii="Times New Roman"/>
          <w:b w:val="false"/>
          <w:i w:val="false"/>
          <w:color w:val="000000"/>
          <w:sz w:val="28"/>
        </w:rPr>
        <w:t>
      </w:t>
      </w:r>
      <w:r>
        <w:rPr>
          <w:rFonts w:ascii="Times New Roman"/>
          <w:b w:val="false"/>
          <w:i w:val="false"/>
          <w:color w:val="000000"/>
          <w:sz w:val="28"/>
        </w:rPr>
        <w:t>7) подписание результата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8) регистрация приказа государственной услуги и направление в Государственную корпорацию.</w:t>
      </w:r>
      <w:r>
        <w:br/>
      </w:r>
      <w:r>
        <w:rPr>
          <w:rFonts w:ascii="Times New Roman"/>
          <w:b w:val="false"/>
          <w:i w:val="false"/>
          <w:color w:val="000000"/>
          <w:sz w:val="28"/>
        </w:rPr>
        <w:t>
</w:t>
      </w:r>
    </w:p>
    <w:bookmarkStart w:name="z257" w:id="11"/>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7. В процессе оказания государственной услуги участвуют следующие структурные подразделения (работники) услугодателя:</w:t>
      </w:r>
      <w:r>
        <w:br/>
      </w:r>
      <w:r>
        <w:rPr>
          <w:rFonts w:ascii="Times New Roman"/>
          <w:b w:val="false"/>
          <w:i w:val="false"/>
          <w:color w:val="000000"/>
          <w:sz w:val="28"/>
        </w:rPr>
        <w:t>
      </w:t>
      </w:r>
      <w:r>
        <w:rPr>
          <w:rFonts w:ascii="Times New Roman"/>
          <w:b w:val="false"/>
          <w:i w:val="false"/>
          <w:color w:val="000000"/>
          <w:sz w:val="28"/>
        </w:rPr>
        <w:t>1) сотрудник канцелярии услугодателя;</w:t>
      </w:r>
      <w:r>
        <w:br/>
      </w:r>
      <w:r>
        <w:rPr>
          <w:rFonts w:ascii="Times New Roman"/>
          <w:b w:val="false"/>
          <w:i w:val="false"/>
          <w:color w:val="000000"/>
          <w:sz w:val="28"/>
        </w:rPr>
        <w:t>
      </w:t>
      </w:r>
      <w:r>
        <w:rPr>
          <w:rFonts w:ascii="Times New Roman"/>
          <w:b w:val="false"/>
          <w:i w:val="false"/>
          <w:color w:val="000000"/>
          <w:sz w:val="28"/>
        </w:rPr>
        <w:t>2) ответственный исполнитель услугодателя;</w:t>
      </w:r>
      <w:r>
        <w:br/>
      </w:r>
      <w:r>
        <w:rPr>
          <w:rFonts w:ascii="Times New Roman"/>
          <w:b w:val="false"/>
          <w:i w:val="false"/>
          <w:color w:val="000000"/>
          <w:sz w:val="28"/>
        </w:rPr>
        <w:t>
      </w:t>
      </w:r>
      <w:r>
        <w:rPr>
          <w:rFonts w:ascii="Times New Roman"/>
          <w:b w:val="false"/>
          <w:i w:val="false"/>
          <w:color w:val="000000"/>
          <w:sz w:val="28"/>
        </w:rPr>
        <w:t>3) комиссия услугодателя по присвоению спортивных званий, разрядов и судейской категорий по спорту;</w:t>
      </w:r>
      <w:r>
        <w:br/>
      </w:r>
      <w:r>
        <w:rPr>
          <w:rFonts w:ascii="Times New Roman"/>
          <w:b w:val="false"/>
          <w:i w:val="false"/>
          <w:color w:val="000000"/>
          <w:sz w:val="28"/>
        </w:rPr>
        <w:t>
      </w:t>
      </w:r>
      <w:r>
        <w:rPr>
          <w:rFonts w:ascii="Times New Roman"/>
          <w:b w:val="false"/>
          <w:i w:val="false"/>
          <w:color w:val="000000"/>
          <w:sz w:val="28"/>
        </w:rPr>
        <w:t>4) руководитель услугодателя.</w:t>
      </w:r>
      <w:r>
        <w:br/>
      </w:r>
      <w:r>
        <w:rPr>
          <w:rFonts w:ascii="Times New Roman"/>
          <w:b w:val="false"/>
          <w:i w:val="false"/>
          <w:color w:val="000000"/>
          <w:sz w:val="28"/>
        </w:rPr>
        <w:t>
      </w:t>
      </w:r>
      <w:r>
        <w:rPr>
          <w:rFonts w:ascii="Times New Roman"/>
          <w:b w:val="false"/>
          <w:i w:val="false"/>
          <w:color w:val="000000"/>
          <w:sz w:val="28"/>
        </w:rPr>
        <w:t>8. Описание последовательности процедур (действий) между структурными подразделениями (работниками) с указанием длительности каждой процедуры:</w:t>
      </w:r>
      <w:r>
        <w:br/>
      </w:r>
      <w:r>
        <w:rPr>
          <w:rFonts w:ascii="Times New Roman"/>
          <w:b w:val="false"/>
          <w:i w:val="false"/>
          <w:color w:val="000000"/>
          <w:sz w:val="28"/>
        </w:rPr>
        <w:t>
      </w:t>
      </w:r>
      <w:r>
        <w:rPr>
          <w:rFonts w:ascii="Times New Roman"/>
          <w:b w:val="false"/>
          <w:i w:val="false"/>
          <w:color w:val="000000"/>
          <w:sz w:val="28"/>
        </w:rPr>
        <w:t>1) представление документов услугополучателем в Государственную корпорацию - 15 (пятнадцать) минут;</w:t>
      </w:r>
      <w:r>
        <w:br/>
      </w:r>
      <w:r>
        <w:rPr>
          <w:rFonts w:ascii="Times New Roman"/>
          <w:b w:val="false"/>
          <w:i w:val="false"/>
          <w:color w:val="000000"/>
          <w:sz w:val="28"/>
        </w:rPr>
        <w:t>
      </w:t>
      </w:r>
      <w:r>
        <w:rPr>
          <w:rFonts w:ascii="Times New Roman"/>
          <w:b w:val="false"/>
          <w:i w:val="false"/>
          <w:color w:val="000000"/>
          <w:sz w:val="28"/>
        </w:rPr>
        <w:t>2) сотрудник канцелярии услугодателя производит прием документов поступивших из Государственной корпорации, регистрирует заявление и направляет документы руководителю услугодателя для наложения резолюции - 15 (пятнадцать) минут;</w:t>
      </w:r>
      <w:r>
        <w:br/>
      </w:r>
      <w:r>
        <w:rPr>
          <w:rFonts w:ascii="Times New Roman"/>
          <w:b w:val="false"/>
          <w:i w:val="false"/>
          <w:color w:val="000000"/>
          <w:sz w:val="28"/>
        </w:rPr>
        <w:t>
      </w:t>
      </w:r>
      <w:r>
        <w:rPr>
          <w:rFonts w:ascii="Times New Roman"/>
          <w:b w:val="false"/>
          <w:i w:val="false"/>
          <w:color w:val="000000"/>
          <w:sz w:val="28"/>
        </w:rPr>
        <w:t>3) руководитель услугодателя рассматривает представленные документы и направляет их ответственному исполнителю услугодателя - 1 (один) рабочий день;</w:t>
      </w:r>
      <w:r>
        <w:br/>
      </w:r>
      <w:r>
        <w:rPr>
          <w:rFonts w:ascii="Times New Roman"/>
          <w:b w:val="false"/>
          <w:i w:val="false"/>
          <w:color w:val="000000"/>
          <w:sz w:val="28"/>
        </w:rPr>
        <w:t>
      </w:t>
      </w:r>
      <w:r>
        <w:rPr>
          <w:rFonts w:ascii="Times New Roman"/>
          <w:b w:val="false"/>
          <w:i w:val="false"/>
          <w:color w:val="000000"/>
          <w:sz w:val="28"/>
        </w:rPr>
        <w:t xml:space="preserve">4) ответственный исполнитель услугодателя проверяет полноту и достоверность документов, направляет их на рассмотрение комиссии - 2 (два) рабочих дня; </w:t>
      </w:r>
      <w:r>
        <w:br/>
      </w:r>
      <w:r>
        <w:rPr>
          <w:rFonts w:ascii="Times New Roman"/>
          <w:b w:val="false"/>
          <w:i w:val="false"/>
          <w:color w:val="000000"/>
          <w:sz w:val="28"/>
        </w:rPr>
        <w:t>
      </w:t>
      </w:r>
      <w:r>
        <w:rPr>
          <w:rFonts w:ascii="Times New Roman"/>
          <w:b w:val="false"/>
          <w:i w:val="false"/>
          <w:color w:val="000000"/>
          <w:sz w:val="28"/>
        </w:rPr>
        <w:t>5) комиссия принимает решение о присвоении или отказе спортивного звания, разряда и судейской категорий по спорту - 21 (двадцать один) рабочий день;</w:t>
      </w:r>
      <w:r>
        <w:br/>
      </w:r>
      <w:r>
        <w:rPr>
          <w:rFonts w:ascii="Times New Roman"/>
          <w:b w:val="false"/>
          <w:i w:val="false"/>
          <w:color w:val="000000"/>
          <w:sz w:val="28"/>
        </w:rPr>
        <w:t>
      </w:t>
      </w:r>
      <w:r>
        <w:rPr>
          <w:rFonts w:ascii="Times New Roman"/>
          <w:b w:val="false"/>
          <w:i w:val="false"/>
          <w:color w:val="000000"/>
          <w:sz w:val="28"/>
        </w:rPr>
        <w:t>6) ответственный исполнитель услугодателя на основании протокола комиссии подготавливает приказ о присвоении или отказе спортивных званий, разрядов и судейской категорий по спорту – 3 (три) рабочих дня;</w:t>
      </w:r>
      <w:r>
        <w:br/>
      </w:r>
      <w:r>
        <w:rPr>
          <w:rFonts w:ascii="Times New Roman"/>
          <w:b w:val="false"/>
          <w:i w:val="false"/>
          <w:color w:val="000000"/>
          <w:sz w:val="28"/>
        </w:rPr>
        <w:t>
      </w:t>
      </w:r>
      <w:r>
        <w:rPr>
          <w:rFonts w:ascii="Times New Roman"/>
          <w:b w:val="false"/>
          <w:i w:val="false"/>
          <w:color w:val="000000"/>
          <w:sz w:val="28"/>
        </w:rPr>
        <w:t>7) руководитель услугодателя подписывает результат оказания государственной услуги - 1 (один) час;</w:t>
      </w:r>
      <w:r>
        <w:br/>
      </w:r>
      <w:r>
        <w:rPr>
          <w:rFonts w:ascii="Times New Roman"/>
          <w:b w:val="false"/>
          <w:i w:val="false"/>
          <w:color w:val="000000"/>
          <w:sz w:val="28"/>
        </w:rPr>
        <w:t>
      </w:t>
      </w:r>
      <w:r>
        <w:rPr>
          <w:rFonts w:ascii="Times New Roman"/>
          <w:b w:val="false"/>
          <w:i w:val="false"/>
          <w:color w:val="000000"/>
          <w:sz w:val="28"/>
        </w:rPr>
        <w:t>8) сотрудник канцелярии услугодателя регистрирует и направляет результат государственной услуги в Государственную корпорацию – 1 (один) рабочий день.</w:t>
      </w:r>
      <w:r>
        <w:br/>
      </w:r>
      <w:r>
        <w:rPr>
          <w:rFonts w:ascii="Times New Roman"/>
          <w:b w:val="false"/>
          <w:i w:val="false"/>
          <w:color w:val="000000"/>
          <w:sz w:val="28"/>
        </w:rPr>
        <w:t>
</w:t>
      </w:r>
    </w:p>
    <w:bookmarkStart w:name="z272" w:id="12"/>
    <w:p>
      <w:pPr>
        <w:spacing w:after="0"/>
        <w:ind w:left="0"/>
        <w:jc w:val="left"/>
      </w:pPr>
      <w:r>
        <w:rPr>
          <w:rFonts w:ascii="Times New Roman"/>
          <w:b/>
          <w:i w:val="false"/>
          <w:color w:val="000000"/>
        </w:rPr>
        <w:t xml:space="preserve"> 4. Описание порядка взаимодействия с Государственной корпорацией и (или) иными услугодателями, а также порядка использования информационных систем в процессе оказания государственной услуги.</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9. Порядок обращения в Государственную корпорацию, длительность обработки запроса услугодателя:</w:t>
      </w:r>
      <w:r>
        <w:br/>
      </w:r>
      <w:r>
        <w:rPr>
          <w:rFonts w:ascii="Times New Roman"/>
          <w:b w:val="false"/>
          <w:i w:val="false"/>
          <w:color w:val="000000"/>
          <w:sz w:val="28"/>
        </w:rPr>
        <w:t>
      </w:t>
      </w:r>
      <w:r>
        <w:rPr>
          <w:rFonts w:ascii="Times New Roman"/>
          <w:b w:val="false"/>
          <w:i w:val="false"/>
          <w:color w:val="000000"/>
          <w:sz w:val="28"/>
        </w:rPr>
        <w:t xml:space="preserve"> 1) для получения государственной услуги услугополучатель либо его представитель (по нотариально заверенной доверенности) при обращении в Государственную корпорацию представляет сотруднику оригинал документа удостоверяющего личность (для идентификации) и перечень необходимых документов указанных в пункте 4 к настоящему регламенту;</w:t>
      </w:r>
      <w:r>
        <w:br/>
      </w:r>
      <w:r>
        <w:rPr>
          <w:rFonts w:ascii="Times New Roman"/>
          <w:b w:val="false"/>
          <w:i w:val="false"/>
          <w:color w:val="000000"/>
          <w:sz w:val="28"/>
        </w:rPr>
        <w:t>
      </w:t>
      </w:r>
      <w:r>
        <w:rPr>
          <w:rFonts w:ascii="Times New Roman"/>
          <w:b w:val="false"/>
          <w:i w:val="false"/>
          <w:color w:val="000000"/>
          <w:sz w:val="28"/>
        </w:rPr>
        <w:t xml:space="preserve"> 2) сотрудник Государственной корпорации принимает документы, проверяет полноту представленных документов, при наличии полного пакета документов выдает получателю расписку о приеме соответствующих документов с указанием:</w:t>
      </w:r>
      <w:r>
        <w:br/>
      </w:r>
      <w:r>
        <w:rPr>
          <w:rFonts w:ascii="Times New Roman"/>
          <w:b w:val="false"/>
          <w:i w:val="false"/>
          <w:color w:val="000000"/>
          <w:sz w:val="28"/>
        </w:rPr>
        <w:t>
      </w:t>
      </w:r>
      <w:r>
        <w:rPr>
          <w:rFonts w:ascii="Times New Roman"/>
          <w:b w:val="false"/>
          <w:i w:val="false"/>
          <w:color w:val="000000"/>
          <w:sz w:val="28"/>
        </w:rPr>
        <w:t>номера и даты приема запроса;</w:t>
      </w:r>
      <w:r>
        <w:br/>
      </w:r>
      <w:r>
        <w:rPr>
          <w:rFonts w:ascii="Times New Roman"/>
          <w:b w:val="false"/>
          <w:i w:val="false"/>
          <w:color w:val="000000"/>
          <w:sz w:val="28"/>
        </w:rPr>
        <w:t>
      </w:t>
      </w:r>
      <w:r>
        <w:rPr>
          <w:rFonts w:ascii="Times New Roman"/>
          <w:b w:val="false"/>
          <w:i w:val="false"/>
          <w:color w:val="000000"/>
          <w:sz w:val="28"/>
        </w:rPr>
        <w:t>вида запрашиваемой государственной услуги;</w:t>
      </w:r>
      <w:r>
        <w:br/>
      </w:r>
      <w:r>
        <w:rPr>
          <w:rFonts w:ascii="Times New Roman"/>
          <w:b w:val="false"/>
          <w:i w:val="false"/>
          <w:color w:val="000000"/>
          <w:sz w:val="28"/>
        </w:rPr>
        <w:t>
      </w:t>
      </w:r>
      <w:r>
        <w:rPr>
          <w:rFonts w:ascii="Times New Roman"/>
          <w:b w:val="false"/>
          <w:i w:val="false"/>
          <w:color w:val="000000"/>
          <w:sz w:val="28"/>
        </w:rPr>
        <w:t xml:space="preserve">количества и название приложенных документов; </w:t>
      </w:r>
      <w:r>
        <w:br/>
      </w:r>
      <w:r>
        <w:rPr>
          <w:rFonts w:ascii="Times New Roman"/>
          <w:b w:val="false"/>
          <w:i w:val="false"/>
          <w:color w:val="000000"/>
          <w:sz w:val="28"/>
        </w:rPr>
        <w:t>
      </w:t>
      </w:r>
      <w:r>
        <w:rPr>
          <w:rFonts w:ascii="Times New Roman"/>
          <w:b w:val="false"/>
          <w:i w:val="false"/>
          <w:color w:val="000000"/>
          <w:sz w:val="28"/>
        </w:rPr>
        <w:t>даты (времени) и места выдачи документов;</w:t>
      </w:r>
      <w:r>
        <w:br/>
      </w:r>
      <w:r>
        <w:rPr>
          <w:rFonts w:ascii="Times New Roman"/>
          <w:b w:val="false"/>
          <w:i w:val="false"/>
          <w:color w:val="000000"/>
          <w:sz w:val="28"/>
        </w:rPr>
        <w:t>
      </w:t>
      </w:r>
      <w:r>
        <w:rPr>
          <w:rFonts w:ascii="Times New Roman"/>
          <w:b w:val="false"/>
          <w:i w:val="false"/>
          <w:color w:val="000000"/>
          <w:sz w:val="28"/>
        </w:rPr>
        <w:t>фамилии, имени, отчества работника Государственной корпорации, принявшего заявление на оформление документов;</w:t>
      </w:r>
      <w:r>
        <w:br/>
      </w:r>
      <w:r>
        <w:rPr>
          <w:rFonts w:ascii="Times New Roman"/>
          <w:b w:val="false"/>
          <w:i w:val="false"/>
          <w:color w:val="000000"/>
          <w:sz w:val="28"/>
        </w:rPr>
        <w:t>
      </w:t>
      </w:r>
      <w:r>
        <w:rPr>
          <w:rFonts w:ascii="Times New Roman"/>
          <w:b w:val="false"/>
          <w:i w:val="false"/>
          <w:color w:val="000000"/>
          <w:sz w:val="28"/>
        </w:rPr>
        <w:t>фамилии, имени, отчества услугополучателя, фамилии, имени, отчества представителя услугополучателя, и их контактные телефоны.</w:t>
      </w:r>
      <w:r>
        <w:br/>
      </w:r>
      <w:r>
        <w:rPr>
          <w:rFonts w:ascii="Times New Roman"/>
          <w:b w:val="false"/>
          <w:i w:val="false"/>
          <w:color w:val="000000"/>
          <w:sz w:val="28"/>
        </w:rPr>
        <w:t>
      </w:t>
      </w:r>
      <w:r>
        <w:rPr>
          <w:rFonts w:ascii="Times New Roman"/>
          <w:b w:val="false"/>
          <w:i w:val="false"/>
          <w:color w:val="000000"/>
          <w:sz w:val="28"/>
        </w:rPr>
        <w:t xml:space="preserve">При приеме документов сотрудник Государственной корпорации сверяет подлинность оригиналов с воспроизведенными электронными копиями документов, после чего возвращает оригиналы услугополучателю. </w:t>
      </w:r>
      <w:r>
        <w:br/>
      </w:r>
      <w:r>
        <w:rPr>
          <w:rFonts w:ascii="Times New Roman"/>
          <w:b w:val="false"/>
          <w:i w:val="false"/>
          <w:color w:val="000000"/>
          <w:sz w:val="28"/>
        </w:rPr>
        <w:t>
      </w:t>
      </w: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настоящим регламентом государственной услуги, сотрудник Государственной корпорации отказывает в приеме заявления и выдает расписку по форме согласно приложению 3 к стандарту.</w:t>
      </w:r>
      <w:r>
        <w:br/>
      </w:r>
      <w:r>
        <w:rPr>
          <w:rFonts w:ascii="Times New Roman"/>
          <w:b w:val="false"/>
          <w:i w:val="false"/>
          <w:color w:val="000000"/>
          <w:sz w:val="28"/>
        </w:rPr>
        <w:t>
      </w:t>
      </w:r>
      <w:r>
        <w:rPr>
          <w:rFonts w:ascii="Times New Roman"/>
          <w:b w:val="false"/>
          <w:i w:val="false"/>
          <w:color w:val="000000"/>
          <w:sz w:val="28"/>
        </w:rPr>
        <w:t>Максимально допустимое время ожидания для сдачи пакета документов - 15 (пятнадцать) минут, максимально допустимое время обслуживания - 15 (пятнадцать) минут.</w:t>
      </w:r>
      <w:r>
        <w:br/>
      </w:r>
      <w:r>
        <w:rPr>
          <w:rFonts w:ascii="Times New Roman"/>
          <w:b w:val="false"/>
          <w:i w:val="false"/>
          <w:color w:val="000000"/>
          <w:sz w:val="28"/>
        </w:rPr>
        <w:t>
      </w:t>
      </w:r>
      <w:r>
        <w:rPr>
          <w:rFonts w:ascii="Times New Roman"/>
          <w:b w:val="false"/>
          <w:i w:val="false"/>
          <w:color w:val="000000"/>
          <w:sz w:val="28"/>
        </w:rPr>
        <w:t>3) сотрудник Государственной корпорации при наличии полного пакета документов передает их сотруднику накопительного отдела Государственной корпорации, а он в свою очередь направляет их в местный исполнительный орган;</w:t>
      </w:r>
      <w:r>
        <w:br/>
      </w:r>
      <w:r>
        <w:rPr>
          <w:rFonts w:ascii="Times New Roman"/>
          <w:b w:val="false"/>
          <w:i w:val="false"/>
          <w:color w:val="000000"/>
          <w:sz w:val="28"/>
        </w:rPr>
        <w:t>
      </w:t>
      </w:r>
      <w:r>
        <w:rPr>
          <w:rFonts w:ascii="Times New Roman"/>
          <w:b w:val="false"/>
          <w:i w:val="false"/>
          <w:color w:val="000000"/>
          <w:sz w:val="28"/>
        </w:rPr>
        <w:t>4) услугодатель осуществляет процедуры (действия) в соответсвтии с описанием порядка взаимодействия структурных подразделений (работников) услугодателя в процессе оказания государственной услуги и направляет в Государственную корпорацию;</w:t>
      </w:r>
      <w:r>
        <w:br/>
      </w:r>
      <w:r>
        <w:rPr>
          <w:rFonts w:ascii="Times New Roman"/>
          <w:b w:val="false"/>
          <w:i w:val="false"/>
          <w:color w:val="000000"/>
          <w:sz w:val="28"/>
        </w:rPr>
        <w:t>
      </w:t>
      </w:r>
      <w:r>
        <w:rPr>
          <w:rFonts w:ascii="Times New Roman"/>
          <w:b w:val="false"/>
          <w:i w:val="false"/>
          <w:color w:val="000000"/>
          <w:sz w:val="28"/>
        </w:rPr>
        <w:t xml:space="preserve">5) в Государственной корпорации выдача готовых документов услугополучателю осуществляется его сотрудником на основании расписки, при предъявлении удостоверения личности и доверенности (либо его представителя по доверенности). </w:t>
      </w:r>
      <w:r>
        <w:br/>
      </w:r>
      <w:r>
        <w:rPr>
          <w:rFonts w:ascii="Times New Roman"/>
          <w:b w:val="false"/>
          <w:i w:val="false"/>
          <w:color w:val="000000"/>
          <w:sz w:val="28"/>
        </w:rPr>
        <w:t>
      </w:t>
      </w:r>
      <w:r>
        <w:rPr>
          <w:rFonts w:ascii="Times New Roman"/>
          <w:b w:val="false"/>
          <w:i w:val="false"/>
          <w:color w:val="000000"/>
          <w:sz w:val="28"/>
        </w:rPr>
        <w:t>Выдается результат государственной услуги – 15 (пятнадцать) минут.</w:t>
      </w:r>
      <w:r>
        <w:br/>
      </w:r>
      <w:r>
        <w:rPr>
          <w:rFonts w:ascii="Times New Roman"/>
          <w:b w:val="false"/>
          <w:i w:val="false"/>
          <w:color w:val="000000"/>
          <w:sz w:val="28"/>
        </w:rPr>
        <w:t>
      </w:t>
      </w:r>
      <w:r>
        <w:rPr>
          <w:rFonts w:ascii="Times New Roman"/>
          <w:b w:val="false"/>
          <w:i w:val="false"/>
          <w:color w:val="000000"/>
          <w:sz w:val="28"/>
        </w:rPr>
        <w:t>В случаях, если услугополучатель не обратился за результатом государственной услуги в указанный в ней срок, Государственная корпорация обеспечивает его хранение 1 (один) месяц, после чего передает их услугодателю для дальнейшего хранения.</w:t>
      </w:r>
      <w:r>
        <w:br/>
      </w:r>
      <w:r>
        <w:rPr>
          <w:rFonts w:ascii="Times New Roman"/>
          <w:b w:val="false"/>
          <w:i w:val="false"/>
          <w:color w:val="000000"/>
          <w:sz w:val="28"/>
        </w:rPr>
        <w:t>
      </w:t>
      </w:r>
      <w:r>
        <w:rPr>
          <w:rFonts w:ascii="Times New Roman"/>
          <w:b w:val="false"/>
          <w:i w:val="false"/>
          <w:color w:val="000000"/>
          <w:sz w:val="28"/>
        </w:rPr>
        <w:t>При обращении услугополучателя в Государственную корпорацию за получением готовых документов по истечении одного месяца, Государственная корпорация делает запрос услугодателю – 1 (один) рабочий день. Услугодатель направляет готовые документы в Государственную корпорацию, после чего Государственная корпорация выдает готовые документы услугополучателю – 1 (один) рабочий день.</w:t>
      </w:r>
      <w:r>
        <w:br/>
      </w:r>
      <w:r>
        <w:rPr>
          <w:rFonts w:ascii="Times New Roman"/>
          <w:b w:val="false"/>
          <w:i w:val="false"/>
          <w:color w:val="000000"/>
          <w:sz w:val="28"/>
        </w:rPr>
        <w:t>
      </w:t>
      </w:r>
      <w:r>
        <w:rPr>
          <w:rFonts w:ascii="Times New Roman"/>
          <w:b w:val="false"/>
          <w:i w:val="false"/>
          <w:color w:val="000000"/>
          <w:sz w:val="28"/>
        </w:rPr>
        <w:t xml:space="preserve">10.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Государственной корпорацией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p>
    <w:bookmarkStart w:name="z292" w:id="13"/>
    <w:p>
      <w:pPr>
        <w:spacing w:after="0"/>
        <w:ind w:left="0"/>
        <w:jc w:val="left"/>
      </w:pPr>
      <w:r>
        <w:rPr>
          <w:rFonts w:ascii="Times New Roman"/>
          <w:b/>
          <w:i w:val="false"/>
          <w:color w:val="000000"/>
        </w:rPr>
        <w:t xml:space="preserve"> 5. Иные требования с учетом особенностей оказания государственной услуги, в том числе оказываемой через Государственную корпорацию</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11. Услугополучателям, имеющим нарушение здоровья со стойким расстройством функций организма, ограничивающим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по вопросам оказания государственных услуг: 1414, 8 800 080 7777.</w:t>
      </w:r>
      <w:r>
        <w:br/>
      </w:r>
      <w:r>
        <w:rPr>
          <w:rFonts w:ascii="Times New Roman"/>
          <w:b w:val="false"/>
          <w:i w:val="false"/>
          <w:color w:val="000000"/>
          <w:sz w:val="28"/>
        </w:rPr>
        <w:t>
      </w:t>
      </w:r>
      <w:r>
        <w:rPr>
          <w:rFonts w:ascii="Times New Roman"/>
          <w:b w:val="false"/>
          <w:i w:val="false"/>
          <w:color w:val="000000"/>
          <w:sz w:val="28"/>
        </w:rPr>
        <w:t xml:space="preserve"> 12. Адреса оказания государственной услуги согласно приложению 1 к настоящему регламенту.</w:t>
      </w:r>
      <w:r>
        <w:br/>
      </w:r>
      <w:r>
        <w:rPr>
          <w:rFonts w:ascii="Times New Roman"/>
          <w:b w:val="false"/>
          <w:i w:val="false"/>
          <w:color w:val="000000"/>
          <w:sz w:val="28"/>
        </w:rPr>
        <w:t>
      </w:t>
      </w:r>
      <w:r>
        <w:rPr>
          <w:rFonts w:ascii="Times New Roman"/>
          <w:b w:val="false"/>
          <w:i w:val="false"/>
          <w:color w:val="000000"/>
          <w:sz w:val="28"/>
        </w:rPr>
        <w:t xml:space="preserve"> 13. Услугополучатель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8"/>
        </w:rPr>
        <w:t>
      </w:t>
      </w:r>
      <w:r>
        <w:rPr>
          <w:rFonts w:ascii="Times New Roman"/>
          <w:b w:val="false"/>
          <w:i w:val="false"/>
          <w:color w:val="000000"/>
          <w:sz w:val="28"/>
        </w:rPr>
        <w:t xml:space="preserve"> 14.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xml:space="preserve"> 15. Информацию о порядке оказания государственной услуги можно получить по телефонам, которые указаны на интернет-ресурсе услугодателя, либо в справочной службе по телефону Единого контакт-центра по вопросам оказания государственных услуг: 1414, 8 800 080 7777.</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8175"/>
        <w:gridCol w:w="4905"/>
      </w:tblGrid>
      <w:tr>
        <w:trPr>
          <w:trHeight w:val="30" w:hRule="atLeast"/>
        </w:trPr>
        <w:tc>
          <w:tcPr>
            <w:tcW w:w="817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0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 государственной услуги "Присвоение спортивных разрядов: спортсмен 2 разряда, спортсмен 3 разряда, спортсмен 1 юношеского разряда, спортсмен 2 юношеского разряда, спортсмен 3 юношеского разряда и квалификационных категорий: тренер высшего уровня квалификации второй категории, тренер среднего уровня квалификации второй категории, методист высшего уровня квалификации второй категории, методист среднего уровня квалификации второй категории, инструктор-спортсмен высшего уровня квалификации второй категории, спортивный судья"</w:t>
            </w:r>
          </w:p>
        </w:tc>
      </w:tr>
    </w:tbl>
    <w:bookmarkStart w:name="z299" w:id="14"/>
    <w:p>
      <w:pPr>
        <w:spacing w:after="0"/>
        <w:ind w:left="0"/>
        <w:jc w:val="left"/>
      </w:pPr>
      <w:r>
        <w:rPr>
          <w:rFonts w:ascii="Times New Roman"/>
          <w:b/>
          <w:i w:val="false"/>
          <w:color w:val="000000"/>
        </w:rPr>
        <w:t xml:space="preserve"> Услугодатели по вопросам в области физической культуры и спорта местного исполнительного органа района, города областного значения, района в городе республиканского значения, столицы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1943"/>
        <w:gridCol w:w="2624"/>
        <w:gridCol w:w="7166"/>
      </w:tblGrid>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w:t>
            </w: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Адрес</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График работы</w:t>
            </w:r>
            <w:r>
              <w:br/>
            </w: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Государственное учреждение "Отдел физической культуры и спорта Айыртауского района Северо-Казахстанской области" </w:t>
            </w: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Айыртауский район, село Саумалколь, улица Уалиханова, 44.</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9.00 -18.00 часов с перерывом на обед с 13.00-14.00 часов кроме выходных и праздничных дней, в соответствии с трудовым законодательством Республики Казахстан</w:t>
            </w:r>
            <w:r>
              <w:br/>
            </w: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"Аккайынский районный отдел физической культуры и спорта Северо-Казахстанской области"</w:t>
            </w: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Аккайынский район, село Смирново, улица Труда,16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9.00 -18.00 часов с перерывом на обед с 13.00-14.00 часов кроме выходных и праздничных дней, в соответствии с трудовым законодательством Республики Казахстан</w:t>
            </w:r>
            <w:r>
              <w:br/>
            </w: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"Отдел физической культуры и спорта имени Габита Мусрепова Северо-Казахстанской области"</w:t>
            </w: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район имени Габита Мусрепова, поселок Новоишимский, улица Аблай хана, 19.</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9.00 -18.00 часов с перерывом на обед с 13.00-14.00 часов кроме выходных и праздничных дней, в соответствии с трудовым законодательством Республики Казахстан</w:t>
            </w:r>
            <w:r>
              <w:br/>
            </w: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"Отдел физической культуры и спорта Есильского района Северо-Казахстанской области"</w:t>
            </w: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Есильский район, село Явленка, улица Ленина, 10.</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9.00 -18.00 часов с перерывом на обед с 13.00-14.00 часов кроме выходных и праздничных дней, в соответствии с трудовым законодательством Республики Казахстан</w:t>
            </w:r>
            <w:r>
              <w:br/>
            </w: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"Отдел физической культуры и спорта Жамбылского района Северо-Казахстанской области"</w:t>
            </w: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Жамбылский район, село Пресновка, улица Дружбы, 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9.00 -18.00 часов с перерывом на обед с 13.00-14.00 часов кроме выходных и праздничных дней, в соответствии с трудовым законодательством Республики Казахстан</w:t>
            </w:r>
            <w:r>
              <w:br/>
            </w: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"Кызылжарский районный отдел физической культуры и спорта Северо-Казахстанской области"</w:t>
            </w: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Кызылжарский район, село Бишкуль, улица Гагарина, 14.</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9.00 -18.00 часов с перерывом на обед с 13.00-14.00 часов кроме выходных и праздничных дней, в соответствии с трудовым законодательством Республики Казахстан</w:t>
            </w:r>
            <w:r>
              <w:br/>
            </w: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"Отдел физической культуры и спорта района Магжана Жумабаева Северо-Казахстанской области"</w:t>
            </w: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район Магжана Жумабаева, город Булаево, улица Юбилейная, 45.</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9.00 -18.00 часов с перерывом на обед с 13.00-14.00 часов кроме выходных и праздничных дней, в соответствии с трудовым законодательством Республики Казахстан</w:t>
            </w:r>
            <w:r>
              <w:br/>
            </w: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"Отдел физической культуры и спорта Мамлютского района Северо-Казахстанской области"</w:t>
            </w: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город Мамлютка, улица Коммунальная, 27.</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9.00 -18.00 часов с перерывом на обед с 13.00-14.00 часов кроме выходных и праздничных дней, в соответствии с трудовым законодательством Республики Казахстан</w:t>
            </w:r>
            <w:r>
              <w:br/>
            </w: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"Отдел физической культуры и спорта Тайыншинского района Северо-Казахстанской области"</w:t>
            </w: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Тайыншинский район, город Тайынша, улица Астаны, 169</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9.00 -18.00 часов с перерывом на обед с 13.00-14.00 часов кроме выходных и праздничных дней, в соответствии с трудовым законодательством Республики Казахстан</w:t>
            </w:r>
            <w:r>
              <w:br/>
            </w: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"Отдел физической культуры и спорта Тимирязевского района Северо-Казахстанской области"</w:t>
            </w: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Тимирязевский район, село Тимирязево, улица Уалиханова, 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9.00 -18.00 часов с перерывом на обед с 13.00-14.00 часов кроме выходных и праздничных дней, в соответствии с трудовым законодательством Республики Казахстан</w:t>
            </w:r>
            <w:r>
              <w:br/>
            </w: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"Отдел физической культуры и спорта Уалихановского района Северо-Казахстанской области"</w:t>
            </w: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Уалихановский район, село Кишкенеколь, улица Уалиханова, 83.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9.00 -18.30 часов с перерывом на обед с 13.00-14.30 часов кроме выходных и праздничных дней, в соответствии с трудовым законодательством Республики Казахстан</w:t>
            </w:r>
            <w:r>
              <w:br/>
            </w: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"Отдел физической культуры и спорта района Шал акына Северо-Казахстанской области"</w:t>
            </w: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город Сергеевка, улица Желтоксан, 15.</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9.00 -18.30 часов с перерывом на обед с 13.00-14.30 часов кроме выходных и праздничных дней, в соответствии с трудовым законодательством Республики Казахстан</w:t>
            </w:r>
            <w:r>
              <w:br/>
            </w: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"Отдел физической культуры и спорта Акжарского района Северо-Казахстанской области"</w:t>
            </w: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Акжарский район, село Талшик, улица Ломоносова,1.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9.00 -18.00 часов с перерывом на обед с 13.00-14.00 часов кроме выходных и праздничных дней, в соответствии с трудовым законодательством Республики Казахстан</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"Отдел физической культуры и спорта города Петропавловска"</w:t>
            </w: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город Петропавловск, улица Конституции Казахстана, 23.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9.00 -18.30 часов с перерывом на обед с 13.00-14.30 часов кроме выходных и праздничных дней, в соответствии с трудовым законодательством Республики Казахстан</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8175"/>
        <w:gridCol w:w="4905"/>
      </w:tblGrid>
      <w:tr>
        <w:trPr>
          <w:trHeight w:val="30" w:hRule="atLeast"/>
        </w:trPr>
        <w:tc>
          <w:tcPr>
            <w:tcW w:w="817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0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регламенту государственной услуги "Присвоение спортивных разрядов: спортсмен 2 разряда, спортсмен 3 разряда, спортсмен 1 юношеского разряда, спортсмен 2 юношеского разряда, спортсмен 3 юношеского разряда и квалификационных категорий: тренер высшего уровня квалификации второй категории, тренер среднего уровня квалификации второй категории, методист высшего уровня квалификации второй категории, методист среднего уровня квалификации второй категории, инструктор-спортсмен высшего уровня квалификации второй категории, спортивный судья"</w:t>
            </w:r>
          </w:p>
        </w:tc>
      </w:tr>
    </w:tbl>
    <w:bookmarkStart w:name="z316" w:id="15"/>
    <w:p>
      <w:pPr>
        <w:spacing w:after="0"/>
        <w:ind w:left="0"/>
        <w:jc w:val="left"/>
      </w:pPr>
      <w:r>
        <w:rPr>
          <w:rFonts w:ascii="Times New Roman"/>
          <w:b/>
          <w:i w:val="false"/>
          <w:color w:val="000000"/>
        </w:rPr>
        <w:t xml:space="preserve"> Справочник бизнес-процессов оказания государственной услуги</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("Присвоение спортивных разрядов: спортсмен 2 разряда, спортсмен 3 разряда, спортсмен 1 юношеского разряда, спортсмен 2 юношеского разряда, спортсмен 3 юношеского разряда и квалификационных категорий тренер высшего уровня квалификации второй категории, тренер среднего уровня квалификации второй категории, методист высшего уровня квалификации второй категории, методист среднего уровня квалификации второй категории, инструктор-спортсмен высшего уровня квалификации второй категории, спортивный судья")</w:t>
      </w:r>
      <w:r>
        <w:br/>
      </w:r>
      <w:r>
        <w:rPr>
          <w:rFonts w:ascii="Times New Roman"/>
          <w:b w:val="false"/>
          <w:i w:val="false"/>
          <w:color w:val="000000"/>
          <w:sz w:val="28"/>
        </w:rPr>
        <w:t>
      </w:t>
      </w:r>
    </w:p>
    <w:p>
      <w:pPr>
        <w:spacing w:after="0"/>
        <w:ind w:left="0"/>
        <w:jc w:val="both"/>
      </w:pPr>
      <w:r>
        <w:drawing>
          <wp:inline distT="0" distB="0" distL="0" distR="0">
            <wp:extent cx="78105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87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на портал:</w:t>
      </w:r>
      <w:r>
        <w:br/>
      </w:r>
      <w:r>
        <w:rPr>
          <w:rFonts w:ascii="Times New Roman"/>
          <w:b w:val="false"/>
          <w:i w:val="false"/>
          <w:color w:val="000000"/>
          <w:sz w:val="28"/>
        </w:rPr>
        <w:t>
      </w:t>
      </w:r>
    </w:p>
    <w:p>
      <w:pPr>
        <w:spacing w:after="0"/>
        <w:ind w:left="0"/>
        <w:jc w:val="both"/>
      </w:pPr>
      <w:r>
        <w:drawing>
          <wp:inline distT="0" distB="0" distL="0" distR="0">
            <wp:extent cx="78105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Условные обозначения:</w:t>
      </w:r>
      <w:r>
        <w:br/>
      </w:r>
      <w:r>
        <w:rPr>
          <w:rFonts w:ascii="Times New Roman"/>
          <w:b w:val="false"/>
          <w:i w:val="false"/>
          <w:color w:val="000000"/>
          <w:sz w:val="28"/>
        </w:rPr>
        <w:t>
      </w:t>
      </w:r>
    </w:p>
    <w:p>
      <w:pPr>
        <w:spacing w:after="0"/>
        <w:ind w:left="0"/>
        <w:jc w:val="both"/>
      </w:pPr>
      <w:r>
        <w:drawing>
          <wp:inline distT="0" distB="0" distL="0" distR="0">
            <wp:extent cx="78105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22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