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e161" w14:textId="7b4e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ХII-й сессии маслихата города Алматы VI -го созыва от 9 декабря 2016 года № 66. Зарегистрировано Департаментом юстиции города Алматы 20 декабря 2016 года за № 1333.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2017-2019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2017-2019 годы",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2017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503 984 443,3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356 291 348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40 198 441,3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10 665 608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96 829 046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503 989 596,4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12 759 489,3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26 409 597,2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27 210 009,2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-39 174 239,6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39 174 239,6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все виды спирта и (или) виноматериала, алкогольной продукции,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городе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сбора, зачисляемого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зачисляемой в местный бюджет.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чистого дохода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жилищ из жилищного фонда, находящегося в коммунальной собственности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услуг, предоставляемых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гражданам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2017 год в сумме 95 217 756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ежемесячно, пропорционально проценту исполнения доходной части городского бюджета.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расходы на государственные услуги общего характера в сумме 5 301 632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5 316 143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расходы по обеспечению общественного порядка, безопасности, правовой, судебной, уголовно-исполнительной деятельности в сумме 23 503 286 тысячи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образование в сумме 101 699 520,1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на здравоохранение в сумме 52 174 230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на социальную помощь и социальное обеспечение в сумме 18 014 185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расходы на жилищно-коммунальное хозяйство в сумме 76 442 683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культуру, спорт, туризм и информационное пространство в сумме 26 758 380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на топливно-энергетический комплекс и недропользование в сумме 18 273 041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18 101 611,9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расходы на промышленность, архитектурную, градостроительную и строительную деятельность в сумме 2 493 856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01.01.2017),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расходы на транспорт и коммуникации в сумме 43 938 750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расходы на прочие расходы в сумме 36 137 388,2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маслихата города Алматы от 03.03.2017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24.05.2017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29.06.2017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от 06.10.2017 №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17.11.2017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местного исполнительного органа в сумме 6 254 915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маслихата города Алматы от 11.08.2017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перечень местных бюджетных программ, не подлежащих секвестру в процессе исполнения местного бюджета на 2017 год, согласно приложению 4 к настоящему решению.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Департаменту государственных доходов по городу Алматы обеспечить своевременное и полное поступление в бюджет налогов, неналоговых сборов и других обязательных платежей.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Аппарату маслихата города Алматы обеспечить размещение настоящего решения на интернет-ресурсе.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17.11.2017 № 164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178 404 014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96 829 046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12 753 773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39 379 948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6 610 115,6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1 452 544,3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1 064 373,2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27 076 929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патологоанатомического вскрытия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острыми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