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9a56" w14:textId="74c9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в сфере земельных отношений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27 сентября 2016 года № 3/477. Зарегистрировано Департаментом юстиции города Алматы 25 октября 2016 года № 1326. Утратило силу постановлением акимата города Алматы от 29 сентября 2020 года № 3/398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29.09.2020 № 3/398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16 </w:t>
      </w:r>
      <w:r>
        <w:rPr>
          <w:rFonts w:ascii="Times New Roman"/>
          <w:b w:val="false"/>
          <w:i w:val="false"/>
          <w:color w:val="000000"/>
          <w:sz w:val="28"/>
        </w:rPr>
        <w:t xml:space="preserve"> Закона Республики Казахстан от 15 апреля 2013 года "О государственных услугах" и приказами исполняющего обязанности Министра национальной экономики Республики Казахстан от 27 марта 2015 года № 272 "</w:t>
      </w:r>
      <w:r>
        <w:rPr>
          <w:rFonts w:ascii="Times New Roman"/>
          <w:b w:val="false"/>
          <w:i w:val="false"/>
          <w:color w:val="000000"/>
          <w:sz w:val="28"/>
        </w:rPr>
        <w:t>Об утверждении стандартов государственных услуг в сфере земельных отношений, геодезии и картографии</w:t>
      </w:r>
      <w:r>
        <w:rPr>
          <w:rFonts w:ascii="Times New Roman"/>
          <w:b w:val="false"/>
          <w:i w:val="false"/>
          <w:color w:val="000000"/>
          <w:sz w:val="28"/>
        </w:rPr>
        <w:t>", от 21 января 2016 года № 24 "</w:t>
      </w:r>
      <w:r>
        <w:rPr>
          <w:rFonts w:ascii="Times New Roman"/>
          <w:b w:val="false"/>
          <w:i w:val="false"/>
          <w:color w:val="000000"/>
          <w:sz w:val="28"/>
        </w:rPr>
        <w:t>О внесении изменений и дополнений в некоторые приказы Министерства национальной экономики Республики Казахстан</w:t>
      </w:r>
      <w:r>
        <w:rPr>
          <w:rFonts w:ascii="Times New Roman"/>
          <w:b w:val="false"/>
          <w:i w:val="false"/>
          <w:color w:val="000000"/>
          <w:sz w:val="28"/>
        </w:rPr>
        <w:t xml:space="preserve">" акимат города Алматы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прилагаемые регламенты государственных услуг:</w:t>
      </w:r>
    </w:p>
    <w:p>
      <w:pPr>
        <w:spacing w:after="0"/>
        <w:ind w:left="0"/>
        <w:jc w:val="both"/>
      </w:pPr>
      <w:r>
        <w:rPr>
          <w:rFonts w:ascii="Times New Roman"/>
          <w:b w:val="false"/>
          <w:i w:val="false"/>
          <w:color w:val="000000"/>
          <w:sz w:val="28"/>
        </w:rPr>
        <w:t>
      1) "</w:t>
      </w:r>
      <w:r>
        <w:rPr>
          <w:rFonts w:ascii="Times New Roman"/>
          <w:b w:val="false"/>
          <w:i w:val="false"/>
          <w:color w:val="000000"/>
          <w:sz w:val="28"/>
        </w:rPr>
        <w:t>Утверждение кадастровой (оценочной) стоимости конкретных земельных участков, продаваемых в частную собственность государством</w:t>
      </w:r>
      <w:r>
        <w:rPr>
          <w:rFonts w:ascii="Times New Roman"/>
          <w:b w:val="false"/>
          <w:i w:val="false"/>
          <w:color w:val="000000"/>
          <w:sz w:val="28"/>
        </w:rPr>
        <w:t>";</w:t>
      </w:r>
    </w:p>
    <w:p>
      <w:pPr>
        <w:spacing w:after="0"/>
        <w:ind w:left="0"/>
        <w:jc w:val="both"/>
      </w:pPr>
      <w:r>
        <w:rPr>
          <w:rFonts w:ascii="Times New Roman"/>
          <w:b w:val="false"/>
          <w:i w:val="false"/>
          <w:color w:val="000000"/>
          <w:sz w:val="28"/>
        </w:rPr>
        <w:t>
      2) "</w:t>
      </w:r>
      <w:r>
        <w:rPr>
          <w:rFonts w:ascii="Times New Roman"/>
          <w:b w:val="false"/>
          <w:i w:val="false"/>
          <w:color w:val="000000"/>
          <w:sz w:val="28"/>
        </w:rPr>
        <w:t>Утверждение землеустроительных проектов по формированию земельных участков</w:t>
      </w:r>
      <w:r>
        <w:rPr>
          <w:rFonts w:ascii="Times New Roman"/>
          <w:b w:val="false"/>
          <w:i w:val="false"/>
          <w:color w:val="000000"/>
          <w:sz w:val="28"/>
        </w:rPr>
        <w:t>";</w:t>
      </w:r>
    </w:p>
    <w:p>
      <w:pPr>
        <w:spacing w:after="0"/>
        <w:ind w:left="0"/>
        <w:jc w:val="both"/>
      </w:pPr>
      <w:r>
        <w:rPr>
          <w:rFonts w:ascii="Times New Roman"/>
          <w:b w:val="false"/>
          <w:i w:val="false"/>
          <w:color w:val="000000"/>
          <w:sz w:val="28"/>
        </w:rPr>
        <w:t>
      3) "</w:t>
      </w:r>
      <w:r>
        <w:rPr>
          <w:rFonts w:ascii="Times New Roman"/>
          <w:b w:val="false"/>
          <w:i w:val="false"/>
          <w:color w:val="000000"/>
          <w:sz w:val="28"/>
        </w:rPr>
        <w:t>Выдача решения на изменение целевого назначения земельного участка</w:t>
      </w:r>
      <w:r>
        <w:rPr>
          <w:rFonts w:ascii="Times New Roman"/>
          <w:b w:val="false"/>
          <w:i w:val="false"/>
          <w:color w:val="000000"/>
          <w:sz w:val="28"/>
        </w:rPr>
        <w:t>";</w:t>
      </w:r>
    </w:p>
    <w:p>
      <w:pPr>
        <w:spacing w:after="0"/>
        <w:ind w:left="0"/>
        <w:jc w:val="both"/>
      </w:pPr>
      <w:r>
        <w:rPr>
          <w:rFonts w:ascii="Times New Roman"/>
          <w:b w:val="false"/>
          <w:i w:val="false"/>
          <w:color w:val="000000"/>
          <w:sz w:val="28"/>
        </w:rPr>
        <w:t>
      4) "</w:t>
      </w:r>
      <w:r>
        <w:rPr>
          <w:rFonts w:ascii="Times New Roman"/>
          <w:b w:val="false"/>
          <w:i w:val="false"/>
          <w:color w:val="000000"/>
          <w:sz w:val="28"/>
        </w:rPr>
        <w:t>Выдача разрешения на использование земельного участка для изыскательских работ</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Признать утратившими силу:</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22 мая 2014 года № 2/385 "Об утверждении регламентов государственных услуг, оказываемых в сфере земельных отношений в городе Алматы" (зарегистрированное в Реестре государственной регистрации нормативных правовых актов за № 1063, опубликованное 26 июня 2014 года в газетах "Алматы ақшамы" и "Вечерний Алматы");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26 ноября 2014 года № 4/982 "О внесении дополнений в постановление акимата города Алматы от 22 мая 2014 года № 2/385 "Об утверждении регламентов государственных услуг, оказываемых в сфере земельных отношений в городе Алматы" (зарегистрированное в Реестре государственной регистрации нормативных правовых актов № 1114, опубликованное 30 декабря 2014 года в газетах "Алматы ақшамы" и "Вечерний Алматы").</w:t>
      </w:r>
    </w:p>
    <w:p>
      <w:pPr>
        <w:spacing w:after="0"/>
        <w:ind w:left="0"/>
        <w:jc w:val="both"/>
      </w:pPr>
      <w:r>
        <w:rPr>
          <w:rFonts w:ascii="Times New Roman"/>
          <w:b w:val="false"/>
          <w:i w:val="false"/>
          <w:color w:val="000000"/>
          <w:sz w:val="28"/>
        </w:rPr>
        <w:t>
      3. Управлению земельных отношений города Алматы обеспечить размещение настоящего постановления на интернет-ресурсе.</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Алматы С. Макежанова.</w:t>
      </w:r>
    </w:p>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27 сентября 2016 года</w:t>
            </w:r>
            <w:r>
              <w:br/>
            </w:r>
            <w:r>
              <w:rPr>
                <w:rFonts w:ascii="Times New Roman"/>
                <w:b w:val="false"/>
                <w:i w:val="false"/>
                <w:color w:val="000000"/>
                <w:sz w:val="20"/>
              </w:rPr>
              <w:t>№ 3/477</w:t>
            </w:r>
          </w:p>
        </w:tc>
      </w:tr>
    </w:tbl>
    <w:bookmarkStart w:name="z16"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кадастровой (оценочной) стоимости конкретных</w:t>
      </w:r>
      <w:r>
        <w:br/>
      </w:r>
      <w:r>
        <w:rPr>
          <w:rFonts w:ascii="Times New Roman"/>
          <w:b/>
          <w:i w:val="false"/>
          <w:color w:val="000000"/>
        </w:rPr>
        <w:t>земельных участков, продаваемых в частную</w:t>
      </w:r>
      <w:r>
        <w:br/>
      </w:r>
      <w:r>
        <w:rPr>
          <w:rFonts w:ascii="Times New Roman"/>
          <w:b/>
          <w:i w:val="false"/>
          <w:color w:val="000000"/>
        </w:rPr>
        <w:t>собственность государством" 1. Общие положения</w:t>
      </w:r>
    </w:p>
    <w:bookmarkEnd w:id="0"/>
    <w:p>
      <w:pPr>
        <w:spacing w:after="0"/>
        <w:ind w:left="0"/>
        <w:jc w:val="both"/>
      </w:pPr>
      <w:r>
        <w:rPr>
          <w:rFonts w:ascii="Times New Roman"/>
          <w:b w:val="false"/>
          <w:i w:val="false"/>
          <w:color w:val="000000"/>
          <w:sz w:val="28"/>
        </w:rPr>
        <w:t>
      1.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государственная услуга) оказывается коммунальным государственным учреждением "Управление земельных отношений города Алматы" (далее  услугодатель).</w:t>
      </w:r>
    </w:p>
    <w:p>
      <w:pPr>
        <w:spacing w:after="0"/>
        <w:ind w:left="0"/>
        <w:jc w:val="both"/>
      </w:pPr>
      <w:r>
        <w:rPr>
          <w:rFonts w:ascii="Times New Roman"/>
          <w:b w:val="false"/>
          <w:i w:val="false"/>
          <w:color w:val="000000"/>
          <w:sz w:val="28"/>
        </w:rPr>
        <w:t>
      Прием документов и выдача результатов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Государственная корпорация).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 - утвержденный акт кадастровой (оценочной) стоимости земельного участка либо мотивированный ответ об отказе в оказании государственной услуги в случаях и по основаниям, предусмотренных пунктом 3-1 настоящего регламента.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27.01.2017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дополнен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27.01.2017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других необходимых документов услугополучателя, на государственном или русском языках для оказания государственной услуги,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Министерства национальной экономики Республики Казахстан от 27 марта 2015 года № 272 (далее – Стандарт).</w:t>
      </w:r>
    </w:p>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канцелярии услугодателя и регистрация заявления;</w:t>
      </w:r>
    </w:p>
    <w:p>
      <w:pPr>
        <w:spacing w:after="0"/>
        <w:ind w:left="0"/>
        <w:jc w:val="both"/>
      </w:pPr>
      <w:r>
        <w:rPr>
          <w:rFonts w:ascii="Times New Roman"/>
          <w:b w:val="false"/>
          <w:i w:val="false"/>
          <w:color w:val="000000"/>
          <w:sz w:val="28"/>
        </w:rPr>
        <w:t>
      2) рассмотрение заявления руководителем услугодателя, принятие резолюции руководителем услугодателя;</w:t>
      </w:r>
    </w:p>
    <w:p>
      <w:pPr>
        <w:spacing w:after="0"/>
        <w:ind w:left="0"/>
        <w:jc w:val="both"/>
      </w:pPr>
      <w:r>
        <w:rPr>
          <w:rFonts w:ascii="Times New Roman"/>
          <w:b w:val="false"/>
          <w:i w:val="false"/>
          <w:color w:val="000000"/>
          <w:sz w:val="28"/>
        </w:rPr>
        <w:t>
      3) изучение и проверка достоверности представленного акта определения кадастровой (оценочной) стоимости земельного участка ответственным специалистом услугодателя и направление для утверждения руководителю услугодателя;</w:t>
      </w:r>
    </w:p>
    <w:p>
      <w:pPr>
        <w:spacing w:after="0"/>
        <w:ind w:left="0"/>
        <w:jc w:val="both"/>
      </w:pPr>
      <w:r>
        <w:rPr>
          <w:rFonts w:ascii="Times New Roman"/>
          <w:b w:val="false"/>
          <w:i w:val="false"/>
          <w:color w:val="000000"/>
          <w:sz w:val="28"/>
        </w:rPr>
        <w:t>
      4) рассмотрение и утверждение акта кадастровой (оценочной) стоимости земельного участка руководителем услугодателя и передача в канцелярию услугодателя;</w:t>
      </w:r>
    </w:p>
    <w:p>
      <w:pPr>
        <w:spacing w:after="0"/>
        <w:ind w:left="0"/>
        <w:jc w:val="both"/>
      </w:pPr>
      <w:r>
        <w:rPr>
          <w:rFonts w:ascii="Times New Roman"/>
          <w:b w:val="false"/>
          <w:i w:val="false"/>
          <w:color w:val="000000"/>
          <w:sz w:val="28"/>
        </w:rPr>
        <w:t>
      5) выдача специалистом канцелярии услугодателя результата оказания государственной услуги получателю.</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выдача талона о принятии заявления;</w:t>
      </w:r>
    </w:p>
    <w:p>
      <w:pPr>
        <w:spacing w:after="0"/>
        <w:ind w:left="0"/>
        <w:jc w:val="both"/>
      </w:pPr>
      <w:r>
        <w:rPr>
          <w:rFonts w:ascii="Times New Roman"/>
          <w:b w:val="false"/>
          <w:i w:val="false"/>
          <w:color w:val="000000"/>
          <w:sz w:val="28"/>
        </w:rPr>
        <w:t>
      2) резолюция руководителя услугодателя;</w:t>
      </w:r>
    </w:p>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p>
      <w:pPr>
        <w:spacing w:after="0"/>
        <w:ind w:left="0"/>
        <w:jc w:val="both"/>
      </w:pPr>
      <w:r>
        <w:rPr>
          <w:rFonts w:ascii="Times New Roman"/>
          <w:b w:val="false"/>
          <w:i w:val="false"/>
          <w:color w:val="000000"/>
          <w:sz w:val="28"/>
        </w:rPr>
        <w:t>
      4) утверждение результата оказания государственной услуги;</w:t>
      </w:r>
    </w:p>
    <w:p>
      <w:pPr>
        <w:spacing w:after="0"/>
        <w:ind w:left="0"/>
        <w:jc w:val="both"/>
      </w:pPr>
      <w:r>
        <w:rPr>
          <w:rFonts w:ascii="Times New Roman"/>
          <w:b w:val="false"/>
          <w:i w:val="false"/>
          <w:color w:val="000000"/>
          <w:sz w:val="28"/>
        </w:rPr>
        <w:t>
      5) выдача готового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ответственный специалист услугодателя;</w:t>
      </w:r>
    </w:p>
    <w:p>
      <w:pPr>
        <w:spacing w:after="0"/>
        <w:ind w:left="0"/>
        <w:jc w:val="both"/>
      </w:pPr>
      <w:r>
        <w:rPr>
          <w:rFonts w:ascii="Times New Roman"/>
          <w:b w:val="false"/>
          <w:i w:val="false"/>
          <w:color w:val="000000"/>
          <w:sz w:val="28"/>
        </w:rPr>
        <w:t>
      3)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специалист канцелярии услугодателя принимает и регистрирует документы, представленные услугополучателем и передает их руководителю услугодателя в течение рабочего дня;</w:t>
      </w:r>
    </w:p>
    <w:p>
      <w:pPr>
        <w:spacing w:after="0"/>
        <w:ind w:left="0"/>
        <w:jc w:val="both"/>
      </w:pPr>
      <w:r>
        <w:rPr>
          <w:rFonts w:ascii="Times New Roman"/>
          <w:b w:val="false"/>
          <w:i w:val="false"/>
          <w:color w:val="000000"/>
          <w:sz w:val="28"/>
        </w:rPr>
        <w:t>
      2) руководитель услугодателя рассматривает поступившие документы и передает ответственному специалисту услугодателя;</w:t>
      </w:r>
    </w:p>
    <w:p>
      <w:pPr>
        <w:spacing w:after="0"/>
        <w:ind w:left="0"/>
        <w:jc w:val="both"/>
      </w:pPr>
      <w:r>
        <w:rPr>
          <w:rFonts w:ascii="Times New Roman"/>
          <w:b w:val="false"/>
          <w:i w:val="false"/>
          <w:color w:val="000000"/>
          <w:sz w:val="28"/>
        </w:rPr>
        <w:t>
      3) ответственный специалист услугодателя рассматривает поступившие документы на соответствие законодательству, проверяет полноту поступивших документов, подготавливает материалы на утверждение либо мотивированный ответ об отказе и направляет на подпись руководителю услугодателя в течение рабочего дня;</w:t>
      </w:r>
    </w:p>
    <w:p>
      <w:pPr>
        <w:spacing w:after="0"/>
        <w:ind w:left="0"/>
        <w:jc w:val="both"/>
      </w:pPr>
      <w:r>
        <w:rPr>
          <w:rFonts w:ascii="Times New Roman"/>
          <w:b w:val="false"/>
          <w:i w:val="false"/>
          <w:color w:val="000000"/>
          <w:sz w:val="28"/>
        </w:rPr>
        <w:t>
      4) руководитель услугодателя проверяет обоснованность исполнения документа, подписывает и передает в канцелярию услугодателя в течение рабочего дня;</w:t>
      </w:r>
    </w:p>
    <w:p>
      <w:pPr>
        <w:spacing w:after="0"/>
        <w:ind w:left="0"/>
        <w:jc w:val="both"/>
      </w:pPr>
      <w:r>
        <w:rPr>
          <w:rFonts w:ascii="Times New Roman"/>
          <w:b w:val="false"/>
          <w:i w:val="false"/>
          <w:color w:val="000000"/>
          <w:sz w:val="28"/>
        </w:rPr>
        <w:t>
      5) специалист канцелярии услугодателя выдает утвержденный акт кадастровой (оценочной) стоимости земельного участка либо мотивированный отказ в оказании государственной услуги услугополучателю.</w:t>
      </w:r>
    </w:p>
    <w:p>
      <w:pPr>
        <w:spacing w:after="0"/>
        <w:ind w:left="0"/>
        <w:jc w:val="both"/>
      </w:pPr>
      <w:r>
        <w:rPr>
          <w:rFonts w:ascii="Times New Roman"/>
          <w:b w:val="false"/>
          <w:i w:val="false"/>
          <w:color w:val="000000"/>
          <w:sz w:val="28"/>
        </w:rPr>
        <w:t xml:space="preserve">
      9.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услугодателю - 3 (три) рабочих дня.</w:t>
      </w:r>
    </w:p>
    <w:p>
      <w:pPr>
        <w:spacing w:after="0"/>
        <w:ind w:left="0"/>
        <w:jc w:val="both"/>
      </w:pPr>
      <w:r>
        <w:rPr>
          <w:rFonts w:ascii="Times New Roman"/>
          <w:b w:val="false"/>
          <w:i w:val="false"/>
          <w:color w:val="000000"/>
          <w:sz w:val="28"/>
        </w:rPr>
        <w:t xml:space="preserve">
      График работы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Прием заявлений и выдача результатов оказания государственной услуги осуществляется с 9.00 до 17.30 часов с перерывом на обед с 13.00 до 14.30 часов. </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в процессе оказания государственной услуги</w:t>
      </w:r>
    </w:p>
    <w:p>
      <w:pPr>
        <w:spacing w:after="0"/>
        <w:ind w:left="0"/>
        <w:jc w:val="both"/>
      </w:pPr>
      <w:r>
        <w:rPr>
          <w:rFonts w:ascii="Times New Roman"/>
          <w:b w:val="false"/>
          <w:i w:val="false"/>
          <w:color w:val="000000"/>
          <w:sz w:val="28"/>
        </w:rPr>
        <w:t xml:space="preserve">
      10. Для получения государственной услуги услугополучатель (либо уполномоченный представитель)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xml:space="preserve">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w:t>
      </w:r>
    </w:p>
    <w:p>
      <w:pPr>
        <w:spacing w:after="0"/>
        <w:ind w:left="0"/>
        <w:jc w:val="both"/>
      </w:pPr>
      <w:r>
        <w:rPr>
          <w:rFonts w:ascii="Times New Roman"/>
          <w:b w:val="false"/>
          <w:i w:val="false"/>
          <w:color w:val="000000"/>
          <w:sz w:val="28"/>
        </w:rPr>
        <w:t>
      При сдаче услугополучателем всех необходимых документов в Государственную корпорацию –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еҰ работником на основании расписки,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12.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13.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услугодателю - 3 (три) рабочих дня.</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за день до окончания срока оказания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–15 (пятнадцать) минут.</w:t>
      </w:r>
    </w:p>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контакт-центра по вопросам оказания государственных услуг. Единый контакт-центр по вопросам оказания государственных услуг: 1414. </w:t>
      </w:r>
    </w:p>
    <w:p>
      <w:pPr>
        <w:spacing w:after="0"/>
        <w:ind w:left="0"/>
        <w:jc w:val="both"/>
      </w:pPr>
      <w:r>
        <w:rPr>
          <w:rFonts w:ascii="Times New Roman"/>
          <w:b w:val="false"/>
          <w:i w:val="false"/>
          <w:color w:val="000000"/>
          <w:sz w:val="28"/>
        </w:rPr>
        <w:t xml:space="preserve">
      15. График работы Государственной корпорации – с понедельника по субботу включительно, в соответствии с графиком работы с 9-00 до 20-00 без перерыва на обед за исключением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 по месту нахождения земельного участка. </w:t>
      </w:r>
    </w:p>
    <w:p>
      <w:pPr>
        <w:spacing w:after="0"/>
        <w:ind w:left="0"/>
        <w:jc w:val="both"/>
      </w:pPr>
      <w:r>
        <w:rPr>
          <w:rFonts w:ascii="Times New Roman"/>
          <w:b w:val="false"/>
          <w:i w:val="false"/>
          <w:color w:val="000000"/>
          <w:sz w:val="28"/>
        </w:rPr>
        <w:t xml:space="preserve">
      16.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Центром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кадастровой (оценочной)</w:t>
            </w:r>
            <w:r>
              <w:br/>
            </w:r>
            <w:r>
              <w:rPr>
                <w:rFonts w:ascii="Times New Roman"/>
                <w:b w:val="false"/>
                <w:i w:val="false"/>
                <w:color w:val="000000"/>
                <w:sz w:val="20"/>
              </w:rPr>
              <w:t>стоимости конкретных</w:t>
            </w:r>
            <w:r>
              <w:br/>
            </w:r>
            <w:r>
              <w:rPr>
                <w:rFonts w:ascii="Times New Roman"/>
                <w:b w:val="false"/>
                <w:i w:val="false"/>
                <w:color w:val="000000"/>
                <w:sz w:val="20"/>
              </w:rPr>
              <w:t>земельных участков,</w:t>
            </w:r>
            <w:r>
              <w:br/>
            </w:r>
            <w:r>
              <w:rPr>
                <w:rFonts w:ascii="Times New Roman"/>
                <w:b w:val="false"/>
                <w:i w:val="false"/>
                <w:color w:val="000000"/>
                <w:sz w:val="20"/>
              </w:rPr>
              <w:t>продаваемых в частную</w:t>
            </w:r>
            <w:r>
              <w:br/>
            </w:r>
            <w:r>
              <w:rPr>
                <w:rFonts w:ascii="Times New Roman"/>
                <w:b w:val="false"/>
                <w:i w:val="false"/>
                <w:color w:val="000000"/>
                <w:sz w:val="20"/>
              </w:rPr>
              <w:t>собственность государством"</w:t>
            </w:r>
          </w:p>
        </w:tc>
      </w:tr>
    </w:tbl>
    <w:bookmarkStart w:name="z1" w:id="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"Утверждение</w:t>
      </w:r>
      <w:r>
        <w:br/>
      </w:r>
      <w:r>
        <w:rPr>
          <w:rFonts w:ascii="Times New Roman"/>
          <w:b/>
          <w:i w:val="false"/>
          <w:color w:val="000000"/>
        </w:rPr>
        <w:t>кадастровой (оценочной) стоимости конкретных земельных</w:t>
      </w:r>
      <w:r>
        <w:br/>
      </w:r>
      <w:r>
        <w:rPr>
          <w:rFonts w:ascii="Times New Roman"/>
          <w:b/>
          <w:i w:val="false"/>
          <w:color w:val="000000"/>
        </w:rPr>
        <w:t>участков, продаваемых в частную собственность государством"</w:t>
      </w:r>
    </w:p>
    <w:bookmarkEnd w:id="1"/>
    <w:p>
      <w:pPr>
        <w:spacing w:after="0"/>
        <w:ind w:left="0"/>
        <w:jc w:val="both"/>
      </w:pPr>
      <w:r>
        <w:rPr>
          <w:rFonts w:ascii="Times New Roman"/>
          <w:b w:val="false"/>
          <w:i w:val="false"/>
          <w:color w:val="000000"/>
          <w:sz w:val="28"/>
        </w:rPr>
        <w:t>
      Оказание государственной услуги к услугодателю 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518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корпорация - государственная корпорация "Правительство для граждан",</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Срок оказания услуги по Стандарту – 3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27 сентября 2016 года</w:t>
            </w:r>
            <w:r>
              <w:br/>
            </w:r>
            <w:r>
              <w:rPr>
                <w:rFonts w:ascii="Times New Roman"/>
                <w:b w:val="false"/>
                <w:i w:val="false"/>
                <w:color w:val="000000"/>
                <w:sz w:val="20"/>
              </w:rPr>
              <w:t>№ 3/477</w:t>
            </w:r>
          </w:p>
        </w:tc>
      </w:tr>
    </w:tbl>
    <w:bookmarkStart w:name="z3"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"Утверждение землеустроительных проектов по</w:t>
      </w:r>
      <w:r>
        <w:br/>
      </w:r>
      <w:r>
        <w:rPr>
          <w:rFonts w:ascii="Times New Roman"/>
          <w:b/>
          <w:i w:val="false"/>
          <w:color w:val="000000"/>
        </w:rPr>
        <w:t>формированию земельных участков" 1. Общие положения</w:t>
      </w:r>
    </w:p>
    <w:bookmarkEnd w:id="2"/>
    <w:p>
      <w:pPr>
        <w:spacing w:after="0"/>
        <w:ind w:left="0"/>
        <w:jc w:val="both"/>
      </w:pPr>
      <w:r>
        <w:rPr>
          <w:rFonts w:ascii="Times New Roman"/>
          <w:b w:val="false"/>
          <w:i w:val="false"/>
          <w:color w:val="000000"/>
          <w:sz w:val="28"/>
        </w:rPr>
        <w:t>
      1. Государственная услуга "Утверждение землеустроительных проектов по формированию земельных участков" (далее – государственная услуга) оказывается коммунальным государственным учреждением "Управление земельных отношений города Алматы" (далее – услугодатель).</w:t>
      </w:r>
    </w:p>
    <w:p>
      <w:pPr>
        <w:spacing w:after="0"/>
        <w:ind w:left="0"/>
        <w:jc w:val="both"/>
      </w:pPr>
      <w:r>
        <w:rPr>
          <w:rFonts w:ascii="Times New Roman"/>
          <w:b w:val="false"/>
          <w:i w:val="false"/>
          <w:color w:val="000000"/>
          <w:sz w:val="28"/>
        </w:rPr>
        <w:t>
      Прием документов и выдача результатов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оказания государственной услуги – утвержденный землеустроительный проект по формированию земельного участка (далее - приказ) либо мотивированный ответ об отказе в оказании государственной услуги в случаях и по основаниям, предусмотренных пунктом 3-1 настоящего регламента.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27.01.2017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Основаниями для отказа в оказании государственной услуги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дополнен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27.01.2017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или электронного запроса услугополучателя, на государственном или русском языках для оказания государственной услуги,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"Утверждение землеустроительных проектов по формированию земельных участков",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272 (далее – Стандарт).</w:t>
      </w:r>
    </w:p>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документов специалистом канцелярии услугодателя и регистрация заявления;</w:t>
      </w:r>
    </w:p>
    <w:p>
      <w:pPr>
        <w:spacing w:after="0"/>
        <w:ind w:left="0"/>
        <w:jc w:val="both"/>
      </w:pPr>
      <w:r>
        <w:rPr>
          <w:rFonts w:ascii="Times New Roman"/>
          <w:b w:val="false"/>
          <w:i w:val="false"/>
          <w:color w:val="000000"/>
          <w:sz w:val="28"/>
        </w:rPr>
        <w:t>
      2) рассмотрение заявления руководителем услугодателя и наложение резолюции;</w:t>
      </w:r>
    </w:p>
    <w:p>
      <w:pPr>
        <w:spacing w:after="0"/>
        <w:ind w:left="0"/>
        <w:jc w:val="both"/>
      </w:pPr>
      <w:r>
        <w:rPr>
          <w:rFonts w:ascii="Times New Roman"/>
          <w:b w:val="false"/>
          <w:i w:val="false"/>
          <w:color w:val="000000"/>
          <w:sz w:val="28"/>
        </w:rPr>
        <w:t>
      3) рассмотрение заявления и проверка представленных документов на соответствие законодательству ответственным специалистом услугодателя и направление на утверждение руководителю услугодателя;</w:t>
      </w:r>
    </w:p>
    <w:p>
      <w:pPr>
        <w:spacing w:after="0"/>
        <w:ind w:left="0"/>
        <w:jc w:val="both"/>
      </w:pPr>
      <w:r>
        <w:rPr>
          <w:rFonts w:ascii="Times New Roman"/>
          <w:b w:val="false"/>
          <w:i w:val="false"/>
          <w:color w:val="000000"/>
          <w:sz w:val="28"/>
        </w:rPr>
        <w:t>
      4) руководитель услугодателя проверяет обоснованность исполнения документа, утверждает и передает в канцелярию услугодателя;</w:t>
      </w:r>
    </w:p>
    <w:p>
      <w:pPr>
        <w:spacing w:after="0"/>
        <w:ind w:left="0"/>
        <w:jc w:val="both"/>
      </w:pPr>
      <w:r>
        <w:rPr>
          <w:rFonts w:ascii="Times New Roman"/>
          <w:b w:val="false"/>
          <w:i w:val="false"/>
          <w:color w:val="000000"/>
          <w:sz w:val="28"/>
        </w:rPr>
        <w:t>
      5) специалист канцелярии услугодателя выдает результат оказания государственной услуги получателю.</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выдача талона о принятии заявления и передача документов руководителю;</w:t>
      </w:r>
    </w:p>
    <w:p>
      <w:pPr>
        <w:spacing w:after="0"/>
        <w:ind w:left="0"/>
        <w:jc w:val="both"/>
      </w:pPr>
      <w:r>
        <w:rPr>
          <w:rFonts w:ascii="Times New Roman"/>
          <w:b w:val="false"/>
          <w:i w:val="false"/>
          <w:color w:val="000000"/>
          <w:sz w:val="28"/>
        </w:rPr>
        <w:t>
      2) резолюция руководителя услугодателя к заявлению услугополучателя;</w:t>
      </w:r>
    </w:p>
    <w:p>
      <w:pPr>
        <w:spacing w:after="0"/>
        <w:ind w:left="0"/>
        <w:jc w:val="both"/>
      </w:pPr>
      <w:r>
        <w:rPr>
          <w:rFonts w:ascii="Times New Roman"/>
          <w:b w:val="false"/>
          <w:i w:val="false"/>
          <w:color w:val="000000"/>
          <w:sz w:val="28"/>
        </w:rPr>
        <w:t>
      3) подготовка проекта результата оказания государственной услуги;</w:t>
      </w:r>
    </w:p>
    <w:p>
      <w:pPr>
        <w:spacing w:after="0"/>
        <w:ind w:left="0"/>
        <w:jc w:val="both"/>
      </w:pPr>
      <w:r>
        <w:rPr>
          <w:rFonts w:ascii="Times New Roman"/>
          <w:b w:val="false"/>
          <w:i w:val="false"/>
          <w:color w:val="000000"/>
          <w:sz w:val="28"/>
        </w:rPr>
        <w:t>
      4) подписание и выдача готового результата оказания государственной услуги.</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ответственный специалист услугодателя;</w:t>
      </w:r>
    </w:p>
    <w:p>
      <w:pPr>
        <w:spacing w:after="0"/>
        <w:ind w:left="0"/>
        <w:jc w:val="both"/>
      </w:pPr>
      <w:r>
        <w:rPr>
          <w:rFonts w:ascii="Times New Roman"/>
          <w:b w:val="false"/>
          <w:i w:val="false"/>
          <w:color w:val="000000"/>
          <w:sz w:val="28"/>
        </w:rPr>
        <w:t>
      3)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специалист канцелярии услугодателя принимает и регистрирует документы представленные услугополучателем. После регистрации передает пакет документов руководителю услугодателя в течение 1 (одного) рабочего дня;</w:t>
      </w:r>
    </w:p>
    <w:p>
      <w:pPr>
        <w:spacing w:after="0"/>
        <w:ind w:left="0"/>
        <w:jc w:val="both"/>
      </w:pPr>
      <w:r>
        <w:rPr>
          <w:rFonts w:ascii="Times New Roman"/>
          <w:b w:val="false"/>
          <w:i w:val="false"/>
          <w:color w:val="000000"/>
          <w:sz w:val="28"/>
        </w:rPr>
        <w:t>
      2) руководитель услугодателя рассматривает поступившие документы и передает ответственному специалисту услугодателя в течение 1 (одного) рабочего дня;</w:t>
      </w:r>
    </w:p>
    <w:p>
      <w:pPr>
        <w:spacing w:after="0"/>
        <w:ind w:left="0"/>
        <w:jc w:val="both"/>
      </w:pPr>
      <w:r>
        <w:rPr>
          <w:rFonts w:ascii="Times New Roman"/>
          <w:b w:val="false"/>
          <w:i w:val="false"/>
          <w:color w:val="000000"/>
          <w:sz w:val="28"/>
        </w:rPr>
        <w:t>
      3) ответственный специалист услугодателя рассматривает поступившие документы на соответствие законодательству, проверяет полноту поступивших документов, подготавливает на утверждение либо мотивированный ответ об отказе и направляет на подпись руководителю услугодателя в течение 3 (трех) рабочих дней;</w:t>
      </w:r>
    </w:p>
    <w:p>
      <w:pPr>
        <w:spacing w:after="0"/>
        <w:ind w:left="0"/>
        <w:jc w:val="both"/>
      </w:pPr>
      <w:r>
        <w:rPr>
          <w:rFonts w:ascii="Times New Roman"/>
          <w:b w:val="false"/>
          <w:i w:val="false"/>
          <w:color w:val="000000"/>
          <w:sz w:val="28"/>
        </w:rPr>
        <w:t>
      4) руководитель услугодателя проверяет обоснованность исполнения документа, подписывает и передает в канцелярию услугодателя в течение 1 (одного) рабочего дня;</w:t>
      </w:r>
    </w:p>
    <w:p>
      <w:pPr>
        <w:spacing w:after="0"/>
        <w:ind w:left="0"/>
        <w:jc w:val="both"/>
      </w:pPr>
      <w:r>
        <w:rPr>
          <w:rFonts w:ascii="Times New Roman"/>
          <w:b w:val="false"/>
          <w:i w:val="false"/>
          <w:color w:val="000000"/>
          <w:sz w:val="28"/>
        </w:rPr>
        <w:t>
      5) специалист канцелярии услугодателя выдает утвержденный землеустроительный проект либо мотивированный ответ об отказе услугополучателю в течение 1 (одного) рабочего дня.</w:t>
      </w:r>
    </w:p>
    <w:p>
      <w:pPr>
        <w:spacing w:after="0"/>
        <w:ind w:left="0"/>
        <w:jc w:val="both"/>
      </w:pPr>
      <w:r>
        <w:rPr>
          <w:rFonts w:ascii="Times New Roman"/>
          <w:b w:val="false"/>
          <w:i w:val="false"/>
          <w:color w:val="000000"/>
          <w:sz w:val="28"/>
        </w:rPr>
        <w:t xml:space="preserve">
      9.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услугодателю – 7 (семь) рабочих дней.</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График работы:</w:t>
      </w:r>
    </w:p>
    <w:p>
      <w:pPr>
        <w:spacing w:after="0"/>
        <w:ind w:left="0"/>
        <w:jc w:val="both"/>
      </w:pPr>
      <w:r>
        <w:rPr>
          <w:rFonts w:ascii="Times New Roman"/>
          <w:b w:val="false"/>
          <w:i w:val="false"/>
          <w:color w:val="000000"/>
          <w:sz w:val="28"/>
        </w:rPr>
        <w:t xml:space="preserve">
      1) услугодателя – с понедельника по пятницу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с 9.00 до 17.30 часов с перерывом на обед с 13.00 до 14.30 часов. Государственная услуга оказывается в порядке очереди, без предварительной записи и ускоренного обслуживания; по месту нахождения земельного участка.</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в процессе оказания государственной услуги</w:t>
      </w:r>
    </w:p>
    <w:p>
      <w:pPr>
        <w:spacing w:after="0"/>
        <w:ind w:left="0"/>
        <w:jc w:val="both"/>
      </w:pPr>
      <w:r>
        <w:rPr>
          <w:rFonts w:ascii="Times New Roman"/>
          <w:b w:val="false"/>
          <w:i w:val="false"/>
          <w:color w:val="000000"/>
          <w:sz w:val="28"/>
        </w:rPr>
        <w:t xml:space="preserve">
      10. Для получения государственной услуги услугополучатель (либо уполномоченный представитель)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xml:space="preserve">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w:t>
      </w:r>
    </w:p>
    <w:p>
      <w:pPr>
        <w:spacing w:after="0"/>
        <w:ind w:left="0"/>
        <w:jc w:val="both"/>
      </w:pPr>
      <w:r>
        <w:rPr>
          <w:rFonts w:ascii="Times New Roman"/>
          <w:b w:val="false"/>
          <w:i w:val="false"/>
          <w:color w:val="000000"/>
          <w:sz w:val="28"/>
        </w:rPr>
        <w:t>
      При сдаче услугополучателем всех необходимых документов в Государственную корпорацию –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11. В Государственной корпорации выдача документов услугополучателю осуществляется на основании расписки, при предъявлении удостоверения личности (либо его представителя по нотариальной заверенной доверенности).</w:t>
      </w:r>
    </w:p>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для выдачи услугополучателю. </w:t>
      </w:r>
    </w:p>
    <w:p>
      <w:pPr>
        <w:spacing w:after="0"/>
        <w:ind w:left="0"/>
        <w:jc w:val="both"/>
      </w:pPr>
      <w:r>
        <w:rPr>
          <w:rFonts w:ascii="Times New Roman"/>
          <w:b w:val="false"/>
          <w:i w:val="false"/>
          <w:color w:val="000000"/>
          <w:sz w:val="28"/>
        </w:rPr>
        <w:t xml:space="preserve">
      12.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13.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в Государственную корпорацию – 7 (семь)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за день до окончания срока оказания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–15 (пятнадцать) минут.</w:t>
      </w:r>
    </w:p>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 единый контакт – центр по вопросам оказания государственных услуг: 1414. </w:t>
      </w:r>
    </w:p>
    <w:p>
      <w:pPr>
        <w:spacing w:after="0"/>
        <w:ind w:left="0"/>
        <w:jc w:val="both"/>
      </w:pPr>
      <w:r>
        <w:rPr>
          <w:rFonts w:ascii="Times New Roman"/>
          <w:b w:val="false"/>
          <w:i w:val="false"/>
          <w:color w:val="000000"/>
          <w:sz w:val="28"/>
        </w:rPr>
        <w:t xml:space="preserve">
      15. График работы Государственной корпорации – с понедельника по субботу включительно, в соответствии с графиком работы с 9-00 до 20-00, без перерыва на обед за исключением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16. Пошаговые действия и решения услугодателя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 – 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p>
    <w:p>
      <w:pPr>
        <w:spacing w:after="0"/>
        <w:ind w:left="0"/>
        <w:jc w:val="both"/>
      </w:pPr>
      <w:r>
        <w:rPr>
          <w:rFonts w:ascii="Times New Roman"/>
          <w:b w:val="false"/>
          <w:i w:val="false"/>
          <w:color w:val="000000"/>
          <w:sz w:val="28"/>
        </w:rPr>
        <w:t>
      10) процесс 6 – получение услугополучателем результата услуги (уведомление в форме электронного документа), сформированного Порталом.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17. Диаграмма функционального взаимодействия информационных систем, задействованных при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19.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ПЭП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w:t>
      </w:r>
      <w:r>
        <w:br/>
      </w:r>
      <w:r>
        <w:rPr>
          <w:rFonts w:ascii="Times New Roman"/>
          <w:b/>
          <w:i w:val="false"/>
          <w:color w:val="000000"/>
        </w:rPr>
        <w:t>систем, задействованных при оказании государственной</w:t>
      </w:r>
      <w:r>
        <w:br/>
      </w:r>
      <w:r>
        <w:rPr>
          <w:rFonts w:ascii="Times New Roman"/>
          <w:b/>
          <w:i w:val="false"/>
          <w:color w:val="000000"/>
        </w:rPr>
        <w:t>услуги через Портал</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6756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56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"Утверждение</w:t>
            </w:r>
            <w:r>
              <w:br/>
            </w:r>
            <w:r>
              <w:rPr>
                <w:rFonts w:ascii="Times New Roman"/>
                <w:b w:val="false"/>
                <w:i w:val="false"/>
                <w:color w:val="000000"/>
                <w:sz w:val="20"/>
              </w:rPr>
              <w:t>землеустроительных проектов</w:t>
            </w:r>
            <w:r>
              <w:br/>
            </w:r>
            <w:r>
              <w:rPr>
                <w:rFonts w:ascii="Times New Roman"/>
                <w:b w:val="false"/>
                <w:i w:val="false"/>
                <w:color w:val="000000"/>
                <w:sz w:val="20"/>
              </w:rPr>
              <w:t>по формированию земельных</w:t>
            </w:r>
            <w:r>
              <w:br/>
            </w:r>
            <w:r>
              <w:rPr>
                <w:rFonts w:ascii="Times New Roman"/>
                <w:b w:val="false"/>
                <w:i w:val="false"/>
                <w:color w:val="000000"/>
                <w:sz w:val="20"/>
              </w:rPr>
              <w:t>участков"</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"Утверждение землеустроительных проектов по формированию</w:t>
      </w:r>
      <w:r>
        <w:br/>
      </w:r>
      <w:r>
        <w:rPr>
          <w:rFonts w:ascii="Times New Roman"/>
          <w:b/>
          <w:i w:val="false"/>
          <w:color w:val="000000"/>
        </w:rPr>
        <w:t>земельных участков"</w:t>
      </w:r>
    </w:p>
    <w:p>
      <w:pPr>
        <w:spacing w:after="0"/>
        <w:ind w:left="0"/>
        <w:jc w:val="both"/>
      </w:pPr>
      <w:r>
        <w:rPr>
          <w:rFonts w:ascii="Times New Roman"/>
          <w:b w:val="false"/>
          <w:i w:val="false"/>
          <w:color w:val="000000"/>
          <w:sz w:val="28"/>
        </w:rPr>
        <w:t>
      Оказание государственной услуги через ПЭП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государственной услуги при обращении услугополучателя к услугодателю 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518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корпорация - государственная корпорация "Правительство для граждан",</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ЭЦП – электронно-цифровая подпись,</w:t>
      </w:r>
    </w:p>
    <w:p>
      <w:pPr>
        <w:spacing w:after="0"/>
        <w:ind w:left="0"/>
        <w:jc w:val="both"/>
      </w:pPr>
      <w:r>
        <w:rPr>
          <w:rFonts w:ascii="Times New Roman"/>
          <w:b w:val="false"/>
          <w:i w:val="false"/>
          <w:color w:val="000000"/>
          <w:sz w:val="28"/>
        </w:rPr>
        <w:t>
      ШЭП – шлюз "электронного правительства",</w:t>
      </w:r>
    </w:p>
    <w:p>
      <w:pPr>
        <w:spacing w:after="0"/>
        <w:ind w:left="0"/>
        <w:jc w:val="both"/>
      </w:pPr>
      <w:r>
        <w:rPr>
          <w:rFonts w:ascii="Times New Roman"/>
          <w:b w:val="false"/>
          <w:i w:val="false"/>
          <w:color w:val="000000"/>
          <w:sz w:val="28"/>
        </w:rPr>
        <w:t>
      АРМ РШЭП – автоматизированное рабочее место региональный шлюз "электронного правительства",</w:t>
      </w:r>
    </w:p>
    <w:p>
      <w:pPr>
        <w:spacing w:after="0"/>
        <w:ind w:left="0"/>
        <w:jc w:val="both"/>
      </w:pPr>
      <w:r>
        <w:rPr>
          <w:rFonts w:ascii="Times New Roman"/>
          <w:b w:val="false"/>
          <w:i w:val="false"/>
          <w:color w:val="000000"/>
          <w:sz w:val="28"/>
        </w:rPr>
        <w:t>
      Срок оказания услуги по Стандарту – 7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27 сентября 2016 года</w:t>
            </w:r>
            <w:r>
              <w:br/>
            </w:r>
            <w:r>
              <w:rPr>
                <w:rFonts w:ascii="Times New Roman"/>
                <w:b w:val="false"/>
                <w:i w:val="false"/>
                <w:color w:val="000000"/>
                <w:sz w:val="20"/>
              </w:rPr>
              <w:t>№ 3/477</w:t>
            </w:r>
          </w:p>
        </w:tc>
      </w:tr>
    </w:tbl>
    <w:bookmarkStart w:name="z7" w:id="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решения на изменение целевого назначения</w:t>
      </w:r>
      <w:r>
        <w:br/>
      </w:r>
      <w:r>
        <w:rPr>
          <w:rFonts w:ascii="Times New Roman"/>
          <w:b/>
          <w:i w:val="false"/>
          <w:color w:val="000000"/>
        </w:rPr>
        <w:t>земельного участка" 1. Общие положения</w:t>
      </w:r>
    </w:p>
    <w:bookmarkEnd w:id="3"/>
    <w:p>
      <w:pPr>
        <w:spacing w:after="0"/>
        <w:ind w:left="0"/>
        <w:jc w:val="both"/>
      </w:pPr>
      <w:r>
        <w:rPr>
          <w:rFonts w:ascii="Times New Roman"/>
          <w:b w:val="false"/>
          <w:i w:val="false"/>
          <w:color w:val="000000"/>
          <w:sz w:val="28"/>
        </w:rPr>
        <w:t xml:space="preserve">
      1. Государственная услуга "Выдача решения на изменение целевого назначения земельного участка" (далее – государственная услуга) оказывается акиматом города Алматы (далее – услугодатель). </w:t>
      </w:r>
    </w:p>
    <w:p>
      <w:pPr>
        <w:spacing w:after="0"/>
        <w:ind w:left="0"/>
        <w:jc w:val="both"/>
      </w:pPr>
      <w:r>
        <w:rPr>
          <w:rFonts w:ascii="Times New Roman"/>
          <w:b w:val="false"/>
          <w:i w:val="false"/>
          <w:color w:val="000000"/>
          <w:sz w:val="28"/>
        </w:rPr>
        <w:t>
      Прием документов и выдача результатов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решения на изменение целевого назначения земельного участка", утвержденного приказом исполняющего обязанности Министра национальной экономики Республики Казахстан от 27 марта 2015 года № 272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электронном формате, распечатывается и заверяется печатью и подписью услугодателя.</w:t>
      </w:r>
    </w:p>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27.01.2017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или электронного запроса услугополучателя, (либо уполномоченного представителя; юридического лица по документу, подтверждающего полномочия; физического лица по нотариально заверенной доверенности на государственном или русском языках для оказания государственной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к услугодателю:</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w:t>
      </w:r>
    </w:p>
    <w:p>
      <w:pPr>
        <w:spacing w:after="0"/>
        <w:ind w:left="0"/>
        <w:jc w:val="both"/>
      </w:pPr>
      <w:r>
        <w:rPr>
          <w:rFonts w:ascii="Times New Roman"/>
          <w:b w:val="false"/>
          <w:i w:val="false"/>
          <w:color w:val="000000"/>
          <w:sz w:val="28"/>
        </w:rPr>
        <w:t>
      2)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3) акт кадастровой (оценочной) стоимости земельного участка в случае необходимости выкупа земельного участка.</w:t>
      </w:r>
    </w:p>
    <w:p>
      <w:pPr>
        <w:spacing w:after="0"/>
        <w:ind w:left="0"/>
        <w:jc w:val="both"/>
      </w:pPr>
      <w:r>
        <w:rPr>
          <w:rFonts w:ascii="Times New Roman"/>
          <w:b w:val="false"/>
          <w:i w:val="false"/>
          <w:color w:val="000000"/>
          <w:sz w:val="28"/>
        </w:rPr>
        <w:t>
      5. Содержание процедур (действий), входящие в состав процесса оказания государственной услуги, длительность выполнения:</w:t>
      </w:r>
    </w:p>
    <w:p>
      <w:pPr>
        <w:spacing w:after="0"/>
        <w:ind w:left="0"/>
        <w:jc w:val="both"/>
      </w:pPr>
      <w:r>
        <w:rPr>
          <w:rFonts w:ascii="Times New Roman"/>
          <w:b w:val="false"/>
          <w:i w:val="false"/>
          <w:color w:val="000000"/>
          <w:sz w:val="28"/>
        </w:rPr>
        <w:t>
      1) регистрация заявления с прилагаемыми документами, поступившие через портал;</w:t>
      </w:r>
    </w:p>
    <w:p>
      <w:pPr>
        <w:spacing w:after="0"/>
        <w:ind w:left="0"/>
        <w:jc w:val="both"/>
      </w:pPr>
      <w:r>
        <w:rPr>
          <w:rFonts w:ascii="Times New Roman"/>
          <w:b w:val="false"/>
          <w:i w:val="false"/>
          <w:color w:val="000000"/>
          <w:sz w:val="28"/>
        </w:rPr>
        <w:t>
      2) направление заявления в уполномоченный орган по земельным отношениям (далее – УЗО) и в структурное подразделение местного исполнительного органа, осуществляющее функции в сфере архитектуры и градостроительства (далее – УАиГ);</w:t>
      </w:r>
    </w:p>
    <w:p>
      <w:pPr>
        <w:spacing w:after="0"/>
        <w:ind w:left="0"/>
        <w:jc w:val="both"/>
      </w:pPr>
      <w:r>
        <w:rPr>
          <w:rFonts w:ascii="Times New Roman"/>
          <w:b w:val="false"/>
          <w:i w:val="false"/>
          <w:color w:val="000000"/>
          <w:sz w:val="28"/>
        </w:rPr>
        <w:t>
      3) рассмотрение УЗО и УАиГ заявления и проверка представленных документов, формирование материалов;</w:t>
      </w:r>
    </w:p>
    <w:p>
      <w:pPr>
        <w:spacing w:after="0"/>
        <w:ind w:left="0"/>
        <w:jc w:val="both"/>
      </w:pPr>
      <w:r>
        <w:rPr>
          <w:rFonts w:ascii="Times New Roman"/>
          <w:b w:val="false"/>
          <w:i w:val="false"/>
          <w:color w:val="000000"/>
          <w:sz w:val="28"/>
        </w:rPr>
        <w:t>
      4) подготовка УЗО и УАиГ заключения по определению возможности использования земельного участка по заявленному назначению;</w:t>
      </w:r>
    </w:p>
    <w:p>
      <w:pPr>
        <w:spacing w:after="0"/>
        <w:ind w:left="0"/>
        <w:jc w:val="both"/>
      </w:pPr>
      <w:r>
        <w:rPr>
          <w:rFonts w:ascii="Times New Roman"/>
          <w:b w:val="false"/>
          <w:i w:val="false"/>
          <w:color w:val="000000"/>
          <w:sz w:val="28"/>
        </w:rPr>
        <w:t>
      5) рассмотрение материалов на заседании Земельной Комиссии города Алматы (далее – Комиссия) и принятие решения о возможности изменения целевого назначения земельного участка либо о невозможности;</w:t>
      </w:r>
    </w:p>
    <w:p>
      <w:pPr>
        <w:spacing w:after="0"/>
        <w:ind w:left="0"/>
        <w:jc w:val="both"/>
      </w:pPr>
      <w:r>
        <w:rPr>
          <w:rFonts w:ascii="Times New Roman"/>
          <w:b w:val="false"/>
          <w:i w:val="false"/>
          <w:color w:val="000000"/>
          <w:sz w:val="28"/>
        </w:rPr>
        <w:t>
      6) подготовка соответствующего постановления акимата УЗО;</w:t>
      </w:r>
    </w:p>
    <w:p>
      <w:pPr>
        <w:spacing w:after="0"/>
        <w:ind w:left="0"/>
        <w:jc w:val="both"/>
      </w:pPr>
      <w:r>
        <w:rPr>
          <w:rFonts w:ascii="Times New Roman"/>
          <w:b w:val="false"/>
          <w:i w:val="false"/>
          <w:color w:val="000000"/>
          <w:sz w:val="28"/>
        </w:rPr>
        <w:t>
      7) принятие постановления акимата;</w:t>
      </w:r>
    </w:p>
    <w:p>
      <w:pPr>
        <w:spacing w:after="0"/>
        <w:ind w:left="0"/>
        <w:jc w:val="both"/>
      </w:pPr>
      <w:r>
        <w:rPr>
          <w:rFonts w:ascii="Times New Roman"/>
          <w:b w:val="false"/>
          <w:i w:val="false"/>
          <w:color w:val="000000"/>
          <w:sz w:val="28"/>
        </w:rPr>
        <w:t>
      8) выдача копии постановления акимата услугополучателю.</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 будет являться:</w:t>
      </w:r>
    </w:p>
    <w:p>
      <w:pPr>
        <w:spacing w:after="0"/>
        <w:ind w:left="0"/>
        <w:jc w:val="both"/>
      </w:pPr>
      <w:r>
        <w:rPr>
          <w:rFonts w:ascii="Times New Roman"/>
          <w:b w:val="false"/>
          <w:i w:val="false"/>
          <w:color w:val="000000"/>
          <w:sz w:val="28"/>
        </w:rPr>
        <w:t>
      1) регистрация заявления услугодателем;</w:t>
      </w:r>
    </w:p>
    <w:p>
      <w:pPr>
        <w:spacing w:after="0"/>
        <w:ind w:left="0"/>
        <w:jc w:val="both"/>
      </w:pPr>
      <w:r>
        <w:rPr>
          <w:rFonts w:ascii="Times New Roman"/>
          <w:b w:val="false"/>
          <w:i w:val="false"/>
          <w:color w:val="000000"/>
          <w:sz w:val="28"/>
        </w:rPr>
        <w:t>
      2) направление заявления в УАиГ и УЗО;</w:t>
      </w:r>
    </w:p>
    <w:p>
      <w:pPr>
        <w:spacing w:after="0"/>
        <w:ind w:left="0"/>
        <w:jc w:val="both"/>
      </w:pPr>
      <w:r>
        <w:rPr>
          <w:rFonts w:ascii="Times New Roman"/>
          <w:b w:val="false"/>
          <w:i w:val="false"/>
          <w:color w:val="000000"/>
          <w:sz w:val="28"/>
        </w:rPr>
        <w:t>
      3) заключения УАиГ и УЗО;</w:t>
      </w:r>
    </w:p>
    <w:p>
      <w:pPr>
        <w:spacing w:after="0"/>
        <w:ind w:left="0"/>
        <w:jc w:val="both"/>
      </w:pPr>
      <w:r>
        <w:rPr>
          <w:rFonts w:ascii="Times New Roman"/>
          <w:b w:val="false"/>
          <w:i w:val="false"/>
          <w:color w:val="000000"/>
          <w:sz w:val="28"/>
        </w:rPr>
        <w:t>
      4) вынесение соответствующего решения Комиссии;</w:t>
      </w:r>
    </w:p>
    <w:p>
      <w:pPr>
        <w:spacing w:after="0"/>
        <w:ind w:left="0"/>
        <w:jc w:val="both"/>
      </w:pPr>
      <w:r>
        <w:rPr>
          <w:rFonts w:ascii="Times New Roman"/>
          <w:b w:val="false"/>
          <w:i w:val="false"/>
          <w:color w:val="000000"/>
          <w:sz w:val="28"/>
        </w:rPr>
        <w:t>
      5) подготовка постановления акимата;</w:t>
      </w:r>
    </w:p>
    <w:p>
      <w:pPr>
        <w:spacing w:after="0"/>
        <w:ind w:left="0"/>
        <w:jc w:val="both"/>
      </w:pPr>
      <w:r>
        <w:rPr>
          <w:rFonts w:ascii="Times New Roman"/>
          <w:b w:val="false"/>
          <w:i w:val="false"/>
          <w:color w:val="000000"/>
          <w:sz w:val="28"/>
        </w:rPr>
        <w:t>
      6) принятие постановления акимата города Алматы;</w:t>
      </w:r>
    </w:p>
    <w:p>
      <w:pPr>
        <w:spacing w:after="0"/>
        <w:ind w:left="0"/>
        <w:jc w:val="both"/>
      </w:pPr>
      <w:r>
        <w:rPr>
          <w:rFonts w:ascii="Times New Roman"/>
          <w:b w:val="false"/>
          <w:i w:val="false"/>
          <w:color w:val="000000"/>
          <w:sz w:val="28"/>
        </w:rPr>
        <w:t>
      7)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акимата и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акимат города Алматы (услугодатель);</w:t>
      </w:r>
    </w:p>
    <w:p>
      <w:pPr>
        <w:spacing w:after="0"/>
        <w:ind w:left="0"/>
        <w:jc w:val="both"/>
      </w:pPr>
      <w:r>
        <w:rPr>
          <w:rFonts w:ascii="Times New Roman"/>
          <w:b w:val="false"/>
          <w:i w:val="false"/>
          <w:color w:val="000000"/>
          <w:sz w:val="28"/>
        </w:rPr>
        <w:t>
      2) уполномоченный орган по земельным отношениям;</w:t>
      </w:r>
    </w:p>
    <w:p>
      <w:pPr>
        <w:spacing w:after="0"/>
        <w:ind w:left="0"/>
        <w:jc w:val="both"/>
      </w:pPr>
      <w:r>
        <w:rPr>
          <w:rFonts w:ascii="Times New Roman"/>
          <w:b w:val="false"/>
          <w:i w:val="false"/>
          <w:color w:val="000000"/>
          <w:sz w:val="28"/>
        </w:rPr>
        <w:t>
      3) структурное подразделение местного исполнительного органа, осуществляющее функции в сфере архитектуры и градостроительства.</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акимат регистрирует заявление, поступившее через портал и передает его в УЗО и УАиГ в течение 1 (одного) рабочего дня;</w:t>
      </w:r>
    </w:p>
    <w:p>
      <w:pPr>
        <w:spacing w:after="0"/>
        <w:ind w:left="0"/>
        <w:jc w:val="both"/>
      </w:pPr>
      <w:r>
        <w:rPr>
          <w:rFonts w:ascii="Times New Roman"/>
          <w:b w:val="false"/>
          <w:i w:val="false"/>
          <w:color w:val="000000"/>
          <w:sz w:val="28"/>
        </w:rPr>
        <w:t>
      2) УЗО проверяет полноту поступивших документов и подготавливает заключение в течение течение 3 (трех) рабочих дней;</w:t>
      </w:r>
    </w:p>
    <w:p>
      <w:pPr>
        <w:spacing w:after="0"/>
        <w:ind w:left="0"/>
        <w:jc w:val="both"/>
      </w:pPr>
      <w:r>
        <w:rPr>
          <w:rFonts w:ascii="Times New Roman"/>
          <w:b w:val="false"/>
          <w:i w:val="false"/>
          <w:color w:val="000000"/>
          <w:sz w:val="28"/>
        </w:rPr>
        <w:t>
      3) УАиГ подготавливает заключение и направляет в УЗО в течение 3 (трех) рабочих дней;</w:t>
      </w:r>
    </w:p>
    <w:p>
      <w:pPr>
        <w:spacing w:after="0"/>
        <w:ind w:left="0"/>
        <w:jc w:val="both"/>
      </w:pPr>
      <w:r>
        <w:rPr>
          <w:rFonts w:ascii="Times New Roman"/>
          <w:b w:val="false"/>
          <w:i w:val="false"/>
          <w:color w:val="000000"/>
          <w:sz w:val="28"/>
        </w:rPr>
        <w:t xml:space="preserve">
      4) заключение комиссии составляется в двух экземплярах в форме протокольного решения в течение пяти рабочих дней с момента передачи уполномоченным органом в комиссию предложения о возможности использования испрашиваемого земельного участка по заявленному целевому назначению; </w:t>
      </w:r>
    </w:p>
    <w:p>
      <w:pPr>
        <w:spacing w:after="0"/>
        <w:ind w:left="0"/>
        <w:jc w:val="both"/>
      </w:pPr>
      <w:r>
        <w:rPr>
          <w:rFonts w:ascii="Times New Roman"/>
          <w:b w:val="false"/>
          <w:i w:val="false"/>
          <w:color w:val="000000"/>
          <w:sz w:val="28"/>
        </w:rPr>
        <w:t>
      5) УЗО подготавливает соответствующее постановление акимата в течение 3 (трех) рабочих дней, (в случае строительства изготовление земельно-кадастрового плана не входит в срок оказания государственной услуги);</w:t>
      </w:r>
    </w:p>
    <w:p>
      <w:pPr>
        <w:spacing w:after="0"/>
        <w:ind w:left="0"/>
        <w:jc w:val="both"/>
      </w:pPr>
      <w:r>
        <w:rPr>
          <w:rFonts w:ascii="Times New Roman"/>
          <w:b w:val="false"/>
          <w:i w:val="false"/>
          <w:color w:val="000000"/>
          <w:sz w:val="28"/>
        </w:rPr>
        <w:t>
      6) акимат принимает постановление об изменении целевого назначения либо об отказе в течение 5 (пяти) рабочих дней;</w:t>
      </w:r>
    </w:p>
    <w:p>
      <w:pPr>
        <w:spacing w:after="0"/>
        <w:ind w:left="0"/>
        <w:jc w:val="both"/>
      </w:pPr>
      <w:r>
        <w:rPr>
          <w:rFonts w:ascii="Times New Roman"/>
          <w:b w:val="false"/>
          <w:i w:val="false"/>
          <w:color w:val="000000"/>
          <w:sz w:val="28"/>
        </w:rPr>
        <w:t>
      7) УЗО вручает копию постановления услугополучателю в течение 3 (трех) рабочих дней.</w:t>
      </w:r>
    </w:p>
    <w:p>
      <w:pPr>
        <w:spacing w:after="0"/>
        <w:ind w:left="0"/>
        <w:jc w:val="both"/>
      </w:pPr>
      <w:r>
        <w:rPr>
          <w:rFonts w:ascii="Times New Roman"/>
          <w:b w:val="false"/>
          <w:i w:val="false"/>
          <w:color w:val="000000"/>
          <w:sz w:val="28"/>
        </w:rPr>
        <w:t xml:space="preserve">
      9.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услугодателю – до 30 (тридцати) календарных дней.</w:t>
      </w:r>
    </w:p>
    <w:p>
      <w:pPr>
        <w:spacing w:after="0"/>
        <w:ind w:left="0"/>
        <w:jc w:val="both"/>
      </w:pPr>
      <w:r>
        <w:rPr>
          <w:rFonts w:ascii="Times New Roman"/>
          <w:b w:val="false"/>
          <w:i w:val="false"/>
          <w:color w:val="000000"/>
          <w:sz w:val="28"/>
        </w:rPr>
        <w:t xml:space="preserve">
      График работы услугодателя – с понедельника по пятницу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в процессе оказания государственной услуги,</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p>
      <w:pPr>
        <w:spacing w:after="0"/>
        <w:ind w:left="0"/>
        <w:jc w:val="both"/>
      </w:pPr>
      <w:r>
        <w:rPr>
          <w:rFonts w:ascii="Times New Roman"/>
          <w:b w:val="false"/>
          <w:i w:val="false"/>
          <w:color w:val="000000"/>
          <w:sz w:val="28"/>
        </w:rPr>
        <w:t xml:space="preserve">
      10. Для получения государственной услуги услугополучатель либо его представитель (по нотариально заверенной доверенности)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w:t>
      </w:r>
    </w:p>
    <w:p>
      <w:pPr>
        <w:spacing w:after="0"/>
        <w:ind w:left="0"/>
        <w:jc w:val="both"/>
      </w:pPr>
      <w:r>
        <w:rPr>
          <w:rFonts w:ascii="Times New Roman"/>
          <w:b w:val="false"/>
          <w:i w:val="false"/>
          <w:color w:val="000000"/>
          <w:sz w:val="28"/>
        </w:rPr>
        <w:t>
      2)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3) акт кадастровой (оценочной) стоимости земельного участка в случае необходимости выкупа земельного участка;</w:t>
      </w:r>
    </w:p>
    <w:p>
      <w:pPr>
        <w:spacing w:after="0"/>
        <w:ind w:left="0"/>
        <w:jc w:val="both"/>
      </w:pPr>
      <w:r>
        <w:rPr>
          <w:rFonts w:ascii="Times New Roman"/>
          <w:b w:val="false"/>
          <w:i w:val="false"/>
          <w:color w:val="000000"/>
          <w:sz w:val="28"/>
        </w:rPr>
        <w:t>
      на портал направляется:</w:t>
      </w:r>
    </w:p>
    <w:p>
      <w:pPr>
        <w:spacing w:after="0"/>
        <w:ind w:left="0"/>
        <w:jc w:val="both"/>
      </w:pPr>
      <w:r>
        <w:rPr>
          <w:rFonts w:ascii="Times New Roman"/>
          <w:b w:val="false"/>
          <w:i w:val="false"/>
          <w:color w:val="000000"/>
          <w:sz w:val="28"/>
        </w:rPr>
        <w:t xml:space="preserve">
      1) электронная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w:t>
      </w:r>
    </w:p>
    <w:p>
      <w:pPr>
        <w:spacing w:after="0"/>
        <w:ind w:left="0"/>
        <w:jc w:val="both"/>
      </w:pPr>
      <w:r>
        <w:rPr>
          <w:rFonts w:ascii="Times New Roman"/>
          <w:b w:val="false"/>
          <w:i w:val="false"/>
          <w:color w:val="000000"/>
          <w:sz w:val="28"/>
        </w:rPr>
        <w:t>
      2) электронная копия акта кадастровой (оценочной) стоимости земельного участка в случае необходимости выкупа земельного участка.</w:t>
      </w:r>
    </w:p>
    <w:p>
      <w:pPr>
        <w:spacing w:after="0"/>
        <w:ind w:left="0"/>
        <w:jc w:val="both"/>
      </w:pPr>
      <w:r>
        <w:rPr>
          <w:rFonts w:ascii="Times New Roman"/>
          <w:b w:val="false"/>
          <w:i w:val="false"/>
          <w:color w:val="000000"/>
          <w:sz w:val="28"/>
        </w:rPr>
        <w:t xml:space="preserve">
      Сотрудник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w:t>
      </w:r>
    </w:p>
    <w:p>
      <w:pPr>
        <w:spacing w:after="0"/>
        <w:ind w:left="0"/>
        <w:jc w:val="both"/>
      </w:pPr>
      <w:r>
        <w:rPr>
          <w:rFonts w:ascii="Times New Roman"/>
          <w:b w:val="false"/>
          <w:i w:val="false"/>
          <w:color w:val="000000"/>
          <w:sz w:val="28"/>
        </w:rPr>
        <w:t>
      При сдаче услугополучателем всех необходимых документов –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11. В Государственной корпорации выдача документов услугополучателю осуществляется его работником на основании расписки,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в Государственную корпорацию за получением готовых документов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12.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13.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в Государственную корпорацию – до 30 (тридцати) календарных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за день до окончания срока оказания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 15 (пятнадцать) минут.</w:t>
      </w:r>
    </w:p>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 единый контакт – центр по вопросам оказания государственных услуг: 1414. </w:t>
      </w:r>
    </w:p>
    <w:p>
      <w:pPr>
        <w:spacing w:after="0"/>
        <w:ind w:left="0"/>
        <w:jc w:val="both"/>
      </w:pPr>
      <w:r>
        <w:rPr>
          <w:rFonts w:ascii="Times New Roman"/>
          <w:b w:val="false"/>
          <w:i w:val="false"/>
          <w:color w:val="000000"/>
          <w:sz w:val="28"/>
        </w:rPr>
        <w:t xml:space="preserve">
      15. График работы Государственной корпорации – с понедельника по субботу включительно, в соответствии с графиком работы с 9-00 до 20-00 часов, без перерыва на обед, кроме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16. Пошаговые действия и решения услугодателя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p>
    <w:p>
      <w:pPr>
        <w:spacing w:after="0"/>
        <w:ind w:left="0"/>
        <w:jc w:val="both"/>
      </w:pPr>
      <w:r>
        <w:rPr>
          <w:rFonts w:ascii="Times New Roman"/>
          <w:b w:val="false"/>
          <w:i w:val="false"/>
          <w:color w:val="000000"/>
          <w:sz w:val="28"/>
        </w:rPr>
        <w:t>
      10) процесс 6 – получение услугополучателем результата услуги (уведомление в форме электронного документа), сформированного Порталом.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xml:space="preserve">
      17. Диаграмма функционального взаимодействия информационных систем, задействованных при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0"/>
        <w:ind w:left="0"/>
        <w:jc w:val="both"/>
      </w:pPr>
      <w:r>
        <w:rPr>
          <w:rFonts w:ascii="Times New Roman"/>
          <w:b w:val="false"/>
          <w:i w:val="false"/>
          <w:color w:val="000000"/>
          <w:sz w:val="28"/>
        </w:rPr>
        <w:t xml:space="preserve">
      19.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решения</w:t>
            </w:r>
            <w:r>
              <w:br/>
            </w:r>
            <w:r>
              <w:rPr>
                <w:rFonts w:ascii="Times New Roman"/>
                <w:b w:val="false"/>
                <w:i w:val="false"/>
                <w:color w:val="000000"/>
                <w:sz w:val="20"/>
              </w:rPr>
              <w:t>на изменение</w:t>
            </w:r>
            <w:r>
              <w:br/>
            </w:r>
            <w:r>
              <w:rPr>
                <w:rFonts w:ascii="Times New Roman"/>
                <w:b w:val="false"/>
                <w:i w:val="false"/>
                <w:color w:val="000000"/>
                <w:sz w:val="20"/>
              </w:rPr>
              <w:t>целевого назначения земельного</w:t>
            </w:r>
            <w:r>
              <w:br/>
            </w:r>
            <w:r>
              <w:rPr>
                <w:rFonts w:ascii="Times New Roman"/>
                <w:b w:val="false"/>
                <w:i w:val="false"/>
                <w:color w:val="000000"/>
                <w:sz w:val="20"/>
              </w:rPr>
              <w:t>участка"</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при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6756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564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решения на изменение</w:t>
            </w:r>
            <w:r>
              <w:br/>
            </w:r>
            <w:r>
              <w:rPr>
                <w:rFonts w:ascii="Times New Roman"/>
                <w:b w:val="false"/>
                <w:i w:val="false"/>
                <w:color w:val="000000"/>
                <w:sz w:val="20"/>
              </w:rPr>
              <w:t>целевого назначения земельного</w:t>
            </w:r>
            <w:r>
              <w:br/>
            </w:r>
            <w:r>
              <w:rPr>
                <w:rFonts w:ascii="Times New Roman"/>
                <w:b w:val="false"/>
                <w:i w:val="false"/>
                <w:color w:val="000000"/>
                <w:sz w:val="20"/>
              </w:rPr>
              <w:t>участка"</w:t>
            </w:r>
          </w:p>
        </w:tc>
      </w:tr>
    </w:tbl>
    <w:bookmarkStart w:name="z10" w:id="4"/>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решения на изменение целевого назначения</w:t>
      </w:r>
      <w:r>
        <w:br/>
      </w:r>
      <w:r>
        <w:rPr>
          <w:rFonts w:ascii="Times New Roman"/>
          <w:b/>
          <w:i w:val="false"/>
          <w:color w:val="000000"/>
        </w:rPr>
        <w:t>земельного участка"</w:t>
      </w:r>
    </w:p>
    <w:bookmarkEnd w:id="4"/>
    <w:p>
      <w:pPr>
        <w:spacing w:after="0"/>
        <w:ind w:left="0"/>
        <w:jc w:val="both"/>
      </w:pPr>
      <w:r>
        <w:rPr>
          <w:rFonts w:ascii="Times New Roman"/>
          <w:b w:val="false"/>
          <w:i w:val="false"/>
          <w:color w:val="000000"/>
          <w:sz w:val="28"/>
        </w:rPr>
        <w:t>
      Оказание государственной услуги через ПЭП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государственной услуги при обращении услугополучателя к услугодателю 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518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18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корпорация - государственная корпорация "Правительство для граждан",</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ЭЦП – электронно-цифровая подпись,</w:t>
      </w:r>
    </w:p>
    <w:p>
      <w:pPr>
        <w:spacing w:after="0"/>
        <w:ind w:left="0"/>
        <w:jc w:val="both"/>
      </w:pPr>
      <w:r>
        <w:rPr>
          <w:rFonts w:ascii="Times New Roman"/>
          <w:b w:val="false"/>
          <w:i w:val="false"/>
          <w:color w:val="000000"/>
          <w:sz w:val="28"/>
        </w:rPr>
        <w:t>
      ШЭП – шлюз "электронного правительства",</w:t>
      </w:r>
    </w:p>
    <w:p>
      <w:pPr>
        <w:spacing w:after="0"/>
        <w:ind w:left="0"/>
        <w:jc w:val="both"/>
      </w:pPr>
      <w:r>
        <w:rPr>
          <w:rFonts w:ascii="Times New Roman"/>
          <w:b w:val="false"/>
          <w:i w:val="false"/>
          <w:color w:val="000000"/>
          <w:sz w:val="28"/>
        </w:rPr>
        <w:t>
      АРМ РШЭП – автоматизированное рабочее место региональный шлюз "электронного правительства",</w:t>
      </w:r>
    </w:p>
    <w:p>
      <w:pPr>
        <w:spacing w:after="0"/>
        <w:ind w:left="0"/>
        <w:jc w:val="both"/>
      </w:pPr>
      <w:r>
        <w:rPr>
          <w:rFonts w:ascii="Times New Roman"/>
          <w:b w:val="false"/>
          <w:i w:val="false"/>
          <w:color w:val="000000"/>
          <w:sz w:val="28"/>
        </w:rPr>
        <w:t>
      Срок оказания услуги по Стандарту – 30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27 сентября 2016 года</w:t>
            </w:r>
            <w:r>
              <w:br/>
            </w:r>
            <w:r>
              <w:rPr>
                <w:rFonts w:ascii="Times New Roman"/>
                <w:b w:val="false"/>
                <w:i w:val="false"/>
                <w:color w:val="000000"/>
                <w:sz w:val="20"/>
              </w:rPr>
              <w:t>№ 3/477</w:t>
            </w:r>
          </w:p>
        </w:tc>
      </w:tr>
    </w:tbl>
    <w:bookmarkStart w:name="z12" w:id="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использование земельного</w:t>
      </w:r>
      <w:r>
        <w:br/>
      </w:r>
      <w:r>
        <w:rPr>
          <w:rFonts w:ascii="Times New Roman"/>
          <w:b/>
          <w:i w:val="false"/>
          <w:color w:val="000000"/>
        </w:rPr>
        <w:t>участка для изыскательских работ" 1. Общие положения</w:t>
      </w:r>
    </w:p>
    <w:bookmarkEnd w:id="5"/>
    <w:p>
      <w:pPr>
        <w:spacing w:after="0"/>
        <w:ind w:left="0"/>
        <w:jc w:val="both"/>
      </w:pPr>
      <w:r>
        <w:rPr>
          <w:rFonts w:ascii="Times New Roman"/>
          <w:b w:val="false"/>
          <w:i w:val="false"/>
          <w:color w:val="000000"/>
          <w:sz w:val="28"/>
        </w:rPr>
        <w:t>
      1. Государственная услуга "Выдача разрешения на использование земельного участка для изыскательских работ" (далее  государственная услуга) оказывается акиматом города Алматы (далее  акимат) через коммунальное государственное учреждение "Управление земельных отношений города Алматы" (далее  услугодатель).</w:t>
      </w:r>
    </w:p>
    <w:p>
      <w:pPr>
        <w:spacing w:after="0"/>
        <w:ind w:left="0"/>
        <w:jc w:val="both"/>
      </w:pPr>
      <w:r>
        <w:rPr>
          <w:rFonts w:ascii="Times New Roman"/>
          <w:b w:val="false"/>
          <w:i w:val="false"/>
          <w:color w:val="000000"/>
          <w:sz w:val="28"/>
        </w:rPr>
        <w:t>
      Прием документов и выдача результатов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портал).</w:t>
      </w:r>
    </w:p>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постановление о выдаче разрешения на использование земельного участка для изыскательских работ (далее – разрешение), либо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"Выдача разрешения на использование земельного участка для изыскательских работ", утвержденного приказом исполняющего обязанности Министра национальной экономики Республики Казахстан от 27 марта 2015 года № 272.</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и распечатывается.</w:t>
      </w:r>
    </w:p>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27.01.2017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необходимых документов или электронного запроса услугополучателя, на государственном или русском языках для оказания государственной услуги,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к услугодателю:</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w:t>
      </w:r>
    </w:p>
    <w:p>
      <w:pPr>
        <w:spacing w:after="0"/>
        <w:ind w:left="0"/>
        <w:jc w:val="both"/>
      </w:pPr>
      <w:r>
        <w:rPr>
          <w:rFonts w:ascii="Times New Roman"/>
          <w:b w:val="false"/>
          <w:i w:val="false"/>
          <w:color w:val="000000"/>
          <w:sz w:val="28"/>
        </w:rPr>
        <w:t>
      2) документ, удостоверяющий личность (требуется для идентификации личности);</w:t>
      </w:r>
    </w:p>
    <w:p>
      <w:pPr>
        <w:spacing w:after="0"/>
        <w:ind w:left="0"/>
        <w:jc w:val="both"/>
      </w:pPr>
      <w:r>
        <w:rPr>
          <w:rFonts w:ascii="Times New Roman"/>
          <w:b w:val="false"/>
          <w:i w:val="false"/>
          <w:color w:val="000000"/>
          <w:sz w:val="28"/>
        </w:rPr>
        <w:t>
      3) план (схема) участка проведения изыскательских работ;</w:t>
      </w:r>
    </w:p>
    <w:p>
      <w:pPr>
        <w:spacing w:after="0"/>
        <w:ind w:left="0"/>
        <w:jc w:val="both"/>
      </w:pPr>
      <w:r>
        <w:rPr>
          <w:rFonts w:ascii="Times New Roman"/>
          <w:b w:val="false"/>
          <w:i w:val="false"/>
          <w:color w:val="000000"/>
          <w:sz w:val="28"/>
        </w:rPr>
        <w:t>
      4) копии задания на выполнение изыскательских работ.</w:t>
      </w:r>
    </w:p>
    <w:p>
      <w:pPr>
        <w:spacing w:after="0"/>
        <w:ind w:left="0"/>
        <w:jc w:val="both"/>
      </w:pPr>
      <w:r>
        <w:rPr>
          <w:rFonts w:ascii="Times New Roman"/>
          <w:b w:val="false"/>
          <w:i w:val="false"/>
          <w:color w:val="000000"/>
          <w:sz w:val="28"/>
        </w:rPr>
        <w:t>
      5.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прием, регистрация заявления специалистом канцелярии услугодателя и направление заявления в уполномоченный орган по земельным отношениям (далее – УЗО);</w:t>
      </w:r>
    </w:p>
    <w:p>
      <w:pPr>
        <w:spacing w:after="0"/>
        <w:ind w:left="0"/>
        <w:jc w:val="both"/>
      </w:pPr>
      <w:r>
        <w:rPr>
          <w:rFonts w:ascii="Times New Roman"/>
          <w:b w:val="false"/>
          <w:i w:val="false"/>
          <w:color w:val="000000"/>
          <w:sz w:val="28"/>
        </w:rPr>
        <w:t>
      2) рассмотрение заявления, проверка представленных документов УЗО и направление на согласование в структурное подразделение местного исполнительного органа, осуществляющее функции в сфере архитектуры и градостроительства (далее  УАиГ) и соответствующие уполномоченные органы;</w:t>
      </w:r>
    </w:p>
    <w:p>
      <w:pPr>
        <w:spacing w:after="0"/>
        <w:ind w:left="0"/>
        <w:jc w:val="both"/>
      </w:pPr>
      <w:r>
        <w:rPr>
          <w:rFonts w:ascii="Times New Roman"/>
          <w:b w:val="false"/>
          <w:i w:val="false"/>
          <w:color w:val="000000"/>
          <w:sz w:val="28"/>
        </w:rPr>
        <w:t>
      3) рассмотрение материалов УАиГ и передача заключения в УЗО;</w:t>
      </w:r>
    </w:p>
    <w:p>
      <w:pPr>
        <w:spacing w:after="0"/>
        <w:ind w:left="0"/>
        <w:jc w:val="both"/>
      </w:pPr>
      <w:r>
        <w:rPr>
          <w:rFonts w:ascii="Times New Roman"/>
          <w:b w:val="false"/>
          <w:i w:val="false"/>
          <w:color w:val="000000"/>
          <w:sz w:val="28"/>
        </w:rPr>
        <w:t>
      4) подготовка соответствующего постановления акимата УЗО и передача в акимат;</w:t>
      </w:r>
    </w:p>
    <w:p>
      <w:pPr>
        <w:spacing w:after="0"/>
        <w:ind w:left="0"/>
        <w:jc w:val="both"/>
      </w:pPr>
      <w:r>
        <w:rPr>
          <w:rFonts w:ascii="Times New Roman"/>
          <w:b w:val="false"/>
          <w:i w:val="false"/>
          <w:color w:val="000000"/>
          <w:sz w:val="28"/>
        </w:rPr>
        <w:t>
      5) согласование и принятие постановления акимата и направление в УЗО;</w:t>
      </w:r>
    </w:p>
    <w:p>
      <w:pPr>
        <w:spacing w:after="0"/>
        <w:ind w:left="0"/>
        <w:jc w:val="both"/>
      </w:pPr>
      <w:r>
        <w:rPr>
          <w:rFonts w:ascii="Times New Roman"/>
          <w:b w:val="false"/>
          <w:i w:val="false"/>
          <w:color w:val="000000"/>
          <w:sz w:val="28"/>
        </w:rPr>
        <w:t>
      6) выдача копии постановления акимата услугополучателю.</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регистрация заявления услугодателем и направление в УЗО;</w:t>
      </w:r>
    </w:p>
    <w:p>
      <w:pPr>
        <w:spacing w:after="0"/>
        <w:ind w:left="0"/>
        <w:jc w:val="both"/>
      </w:pPr>
      <w:r>
        <w:rPr>
          <w:rFonts w:ascii="Times New Roman"/>
          <w:b w:val="false"/>
          <w:i w:val="false"/>
          <w:color w:val="000000"/>
          <w:sz w:val="28"/>
        </w:rPr>
        <w:t>
      2) направление в УАиГ и соответствующие уполномоченные органы;</w:t>
      </w:r>
    </w:p>
    <w:p>
      <w:pPr>
        <w:spacing w:after="0"/>
        <w:ind w:left="0"/>
        <w:jc w:val="both"/>
      </w:pPr>
      <w:r>
        <w:rPr>
          <w:rFonts w:ascii="Times New Roman"/>
          <w:b w:val="false"/>
          <w:i w:val="false"/>
          <w:color w:val="000000"/>
          <w:sz w:val="28"/>
        </w:rPr>
        <w:t>
      3) передача заключений в УЗО;</w:t>
      </w:r>
    </w:p>
    <w:p>
      <w:pPr>
        <w:spacing w:after="0"/>
        <w:ind w:left="0"/>
        <w:jc w:val="both"/>
      </w:pPr>
      <w:r>
        <w:rPr>
          <w:rFonts w:ascii="Times New Roman"/>
          <w:b w:val="false"/>
          <w:i w:val="false"/>
          <w:color w:val="000000"/>
          <w:sz w:val="28"/>
        </w:rPr>
        <w:t>
      4) подготовка постановления акимата;</w:t>
      </w:r>
    </w:p>
    <w:p>
      <w:pPr>
        <w:spacing w:after="0"/>
        <w:ind w:left="0"/>
        <w:jc w:val="both"/>
      </w:pPr>
      <w:r>
        <w:rPr>
          <w:rFonts w:ascii="Times New Roman"/>
          <w:b w:val="false"/>
          <w:i w:val="false"/>
          <w:color w:val="000000"/>
          <w:sz w:val="28"/>
        </w:rPr>
        <w:t>
      5) принятие постановления акимата;</w:t>
      </w:r>
    </w:p>
    <w:p>
      <w:pPr>
        <w:spacing w:after="0"/>
        <w:ind w:left="0"/>
        <w:jc w:val="both"/>
      </w:pPr>
      <w:r>
        <w:rPr>
          <w:rFonts w:ascii="Times New Roman"/>
          <w:b w:val="false"/>
          <w:i w:val="false"/>
          <w:color w:val="000000"/>
          <w:sz w:val="28"/>
        </w:rPr>
        <w:t>
      6) выдача результата оказания государственной услуги услугополучателю.</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акимат города Алматы (услугодатель);</w:t>
      </w:r>
    </w:p>
    <w:p>
      <w:pPr>
        <w:spacing w:after="0"/>
        <w:ind w:left="0"/>
        <w:jc w:val="both"/>
      </w:pPr>
      <w:r>
        <w:rPr>
          <w:rFonts w:ascii="Times New Roman"/>
          <w:b w:val="false"/>
          <w:i w:val="false"/>
          <w:color w:val="000000"/>
          <w:sz w:val="28"/>
        </w:rPr>
        <w:t>
      2) уполномоченный орган по земельным отношениям;</w:t>
      </w:r>
    </w:p>
    <w:p>
      <w:pPr>
        <w:spacing w:after="0"/>
        <w:ind w:left="0"/>
        <w:jc w:val="both"/>
      </w:pPr>
      <w:r>
        <w:rPr>
          <w:rFonts w:ascii="Times New Roman"/>
          <w:b w:val="false"/>
          <w:i w:val="false"/>
          <w:color w:val="000000"/>
          <w:sz w:val="28"/>
        </w:rPr>
        <w:t>
      3) структурное подразделение местного исполнительного органа, осуществляющее функции в сфере архитектуры и градостроительства.</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1) акимат регистрирует заявление и передает его в УЗО в течение 1 (одного) рабочего дня;</w:t>
      </w:r>
    </w:p>
    <w:p>
      <w:pPr>
        <w:spacing w:after="0"/>
        <w:ind w:left="0"/>
        <w:jc w:val="both"/>
      </w:pPr>
      <w:r>
        <w:rPr>
          <w:rFonts w:ascii="Times New Roman"/>
          <w:b w:val="false"/>
          <w:i w:val="false"/>
          <w:color w:val="000000"/>
          <w:sz w:val="28"/>
        </w:rPr>
        <w:t>
      2) УЗО проверяет полноту поступивших документов и направляет в УАиГ и в соответствующие уполномоченные органы в течение 1 (одного) рабочего дня;</w:t>
      </w:r>
    </w:p>
    <w:p>
      <w:pPr>
        <w:spacing w:after="0"/>
        <w:ind w:left="0"/>
        <w:jc w:val="both"/>
      </w:pPr>
      <w:r>
        <w:rPr>
          <w:rFonts w:ascii="Times New Roman"/>
          <w:b w:val="false"/>
          <w:i w:val="false"/>
          <w:color w:val="000000"/>
          <w:sz w:val="28"/>
        </w:rPr>
        <w:t xml:space="preserve">
      3) УАиГ подготавливает заключение и направляет в УЗО в течение 2 (двух) рабочих дней; </w:t>
      </w:r>
    </w:p>
    <w:p>
      <w:pPr>
        <w:spacing w:after="0"/>
        <w:ind w:left="0"/>
        <w:jc w:val="both"/>
      </w:pPr>
      <w:r>
        <w:rPr>
          <w:rFonts w:ascii="Times New Roman"/>
          <w:b w:val="false"/>
          <w:i w:val="false"/>
          <w:color w:val="000000"/>
          <w:sz w:val="28"/>
        </w:rPr>
        <w:t>
      4) подготовка УЗО проекта постановления акимата и направление материалов в акимат в течение 3 (трех) рабочих дней;</w:t>
      </w:r>
    </w:p>
    <w:p>
      <w:pPr>
        <w:spacing w:after="0"/>
        <w:ind w:left="0"/>
        <w:jc w:val="both"/>
      </w:pPr>
      <w:r>
        <w:rPr>
          <w:rFonts w:ascii="Times New Roman"/>
          <w:b w:val="false"/>
          <w:i w:val="false"/>
          <w:color w:val="000000"/>
          <w:sz w:val="28"/>
        </w:rPr>
        <w:t>
      5) акимат принимает соответствующее постановление в течение 2 (двух) рабочих дней;</w:t>
      </w:r>
    </w:p>
    <w:p>
      <w:pPr>
        <w:spacing w:after="0"/>
        <w:ind w:left="0"/>
        <w:jc w:val="both"/>
      </w:pPr>
      <w:r>
        <w:rPr>
          <w:rFonts w:ascii="Times New Roman"/>
          <w:b w:val="false"/>
          <w:i w:val="false"/>
          <w:color w:val="000000"/>
          <w:sz w:val="28"/>
        </w:rPr>
        <w:t>
      6) УЗО вручает копию постановления услугополучателю в течение 1 (одного) рабочего дня.</w:t>
      </w:r>
    </w:p>
    <w:p>
      <w:pPr>
        <w:spacing w:after="0"/>
        <w:ind w:left="0"/>
        <w:jc w:val="both"/>
      </w:pPr>
      <w:r>
        <w:rPr>
          <w:rFonts w:ascii="Times New Roman"/>
          <w:b w:val="false"/>
          <w:i w:val="false"/>
          <w:color w:val="000000"/>
          <w:sz w:val="28"/>
        </w:rPr>
        <w:t xml:space="preserve">
      9.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услугодателю,– 10 (десять) рабочих дней.</w:t>
      </w:r>
    </w:p>
    <w:p>
      <w:pPr>
        <w:spacing w:after="0"/>
        <w:ind w:left="0"/>
        <w:jc w:val="both"/>
      </w:pPr>
      <w:r>
        <w:rPr>
          <w:rFonts w:ascii="Times New Roman"/>
          <w:b w:val="false"/>
          <w:i w:val="false"/>
          <w:color w:val="000000"/>
          <w:sz w:val="28"/>
        </w:rPr>
        <w:t xml:space="preserve">
      График работы услугодателя – с понедельника по пятницу с 9.00 до 18.00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Прием заявлений и выдача результатов оказания государственной услуги осуществляется с 9.00 до 17.00 часов с перерывом на обед с 13.00 до 14.00 часов. </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left"/>
      </w:pPr>
      <w:r>
        <w:rPr>
          <w:rFonts w:ascii="Times New Roman"/>
          <w:b/>
          <w:i w:val="false"/>
          <w:color w:val="000000"/>
        </w:rPr>
        <w:t xml:space="preserve"> 4. Описание порядка взаимодействия с Государственной корпорацией в процессе оказания государственной услуги, а также порядка использования информационных систем в процессе оказания государственной услуги</w:t>
      </w:r>
    </w:p>
    <w:p>
      <w:pPr>
        <w:spacing w:after="0"/>
        <w:ind w:left="0"/>
        <w:jc w:val="both"/>
      </w:pPr>
      <w:r>
        <w:rPr>
          <w:rFonts w:ascii="Times New Roman"/>
          <w:b w:val="false"/>
          <w:i w:val="false"/>
          <w:color w:val="000000"/>
          <w:sz w:val="28"/>
        </w:rPr>
        <w:t xml:space="preserve">
      10. Для получения государственной услуги услугополучатель ( либо уполномоченный представитель)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являющиеся государственными электронными информационными ресурсами,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xml:space="preserve">
      Работник Государственной корпорации сверяет подлинность оригиналов документов со сведениями, представленными из государственных информационных систем государственных органов, после чего возвращает оригиналы услугополучателю. </w:t>
      </w:r>
    </w:p>
    <w:p>
      <w:pPr>
        <w:spacing w:after="0"/>
        <w:ind w:left="0"/>
        <w:jc w:val="both"/>
      </w:pPr>
      <w:r>
        <w:rPr>
          <w:rFonts w:ascii="Times New Roman"/>
          <w:b w:val="false"/>
          <w:i w:val="false"/>
          <w:color w:val="000000"/>
          <w:sz w:val="28"/>
        </w:rPr>
        <w:t>
      При сдаче услугополучателем всех необходимых документов в Государственную корпорацию – услугополучателю выдается расписка о приеме соответствующих документов.</w:t>
      </w:r>
    </w:p>
    <w:p>
      <w:pPr>
        <w:spacing w:after="0"/>
        <w:ind w:left="0"/>
        <w:jc w:val="both"/>
      </w:pPr>
      <w:r>
        <w:rPr>
          <w:rFonts w:ascii="Times New Roman"/>
          <w:b w:val="false"/>
          <w:i w:val="false"/>
          <w:color w:val="000000"/>
          <w:sz w:val="28"/>
        </w:rPr>
        <w:t>
      11. В Государственной корпорации выдача документов услугополучателю осуществляется на основании расписки, при предъявлении удостоверения личности (либо его представителя по нотариальной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12.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13. Срок оказания государственной услуги установлен </w:t>
      </w:r>
      <w:r>
        <w:rPr>
          <w:rFonts w:ascii="Times New Roman"/>
          <w:b w:val="false"/>
          <w:i w:val="false"/>
          <w:color w:val="000000"/>
          <w:sz w:val="28"/>
        </w:rPr>
        <w:t>пунктом 4</w:t>
      </w:r>
      <w:r>
        <w:rPr>
          <w:rFonts w:ascii="Times New Roman"/>
          <w:b w:val="false"/>
          <w:i w:val="false"/>
          <w:color w:val="000000"/>
          <w:sz w:val="28"/>
        </w:rPr>
        <w:t xml:space="preserve"> Стандарта и составляет с момента сдачи пакета документов услугодателю – 10 (десять)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за день до окончания срока оказания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(пятнадцать) минут.</w:t>
      </w:r>
    </w:p>
    <w:p>
      <w:pPr>
        <w:spacing w:after="0"/>
        <w:ind w:left="0"/>
        <w:jc w:val="both"/>
      </w:pPr>
      <w:r>
        <w:rPr>
          <w:rFonts w:ascii="Times New Roman"/>
          <w:b w:val="false"/>
          <w:i w:val="false"/>
          <w:color w:val="000000"/>
          <w:sz w:val="28"/>
        </w:rPr>
        <w:t>
      Максимально допустимое время обслуживания –15 (пятнадцать) минут.</w:t>
      </w:r>
    </w:p>
    <w:p>
      <w:pPr>
        <w:spacing w:after="0"/>
        <w:ind w:left="0"/>
        <w:jc w:val="both"/>
      </w:pP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 по вопросам оказания государственных услуг, единый контакт  центр по вопросам оказания государственных услуг: 1414. </w:t>
      </w:r>
    </w:p>
    <w:p>
      <w:pPr>
        <w:spacing w:after="0"/>
        <w:ind w:left="0"/>
        <w:jc w:val="both"/>
      </w:pPr>
      <w:r>
        <w:rPr>
          <w:rFonts w:ascii="Times New Roman"/>
          <w:b w:val="false"/>
          <w:i w:val="false"/>
          <w:color w:val="000000"/>
          <w:sz w:val="28"/>
        </w:rPr>
        <w:t xml:space="preserve">
      15. График работы Государственной корпорации – с понедельника по субботу включительно, в соответствии с графиком работы с 9-00 до 20-00, без перерыва на обед за исключением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16. Пошаговые действия и решения услугодателя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  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указаны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  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p>
    <w:p>
      <w:pPr>
        <w:spacing w:after="0"/>
        <w:ind w:left="0"/>
        <w:jc w:val="both"/>
      </w:pPr>
      <w:r>
        <w:rPr>
          <w:rFonts w:ascii="Times New Roman"/>
          <w:b w:val="false"/>
          <w:i w:val="false"/>
          <w:color w:val="000000"/>
          <w:sz w:val="28"/>
        </w:rPr>
        <w:t>
      10) процесс 6 – получение услугополучателем результата услуги (уведомление в форме электронного документа), сформированного Порталом. Электронный документ формируется с использованием ЭЦП уполномоченного лица услугодателя.</w:t>
      </w:r>
    </w:p>
    <w:p>
      <w:pPr>
        <w:spacing w:after="0"/>
        <w:ind w:left="0"/>
        <w:jc w:val="both"/>
      </w:pPr>
      <w:r>
        <w:rPr>
          <w:rFonts w:ascii="Times New Roman"/>
          <w:b w:val="false"/>
          <w:i w:val="false"/>
          <w:color w:val="000000"/>
          <w:sz w:val="28"/>
        </w:rPr>
        <w:t>
      При сдаче услугополучателем всех необходимых документов на портал – в "личный кабинет" направляется статус о принятии запроса на оказание государственной услуги, а также уведомление с указанием даты и времени получения результат государственной услуги.</w:t>
      </w:r>
    </w:p>
    <w:p>
      <w:pPr>
        <w:spacing w:after="0"/>
        <w:ind w:left="0"/>
        <w:jc w:val="both"/>
      </w:pPr>
      <w:r>
        <w:rPr>
          <w:rFonts w:ascii="Times New Roman"/>
          <w:b w:val="false"/>
          <w:i w:val="false"/>
          <w:color w:val="000000"/>
          <w:sz w:val="28"/>
        </w:rPr>
        <w:t xml:space="preserve">
      17. Диаграмма функционального взаимодействия информационных систем, задействованных при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18. График работы портала – круглосуточно, за исключением технических перерывов в связи с проведением ремонтных работ.</w:t>
      </w:r>
    </w:p>
    <w:p>
      <w:pPr>
        <w:spacing w:after="0"/>
        <w:ind w:left="0"/>
        <w:jc w:val="both"/>
      </w:pPr>
      <w:r>
        <w:rPr>
          <w:rFonts w:ascii="Times New Roman"/>
          <w:b w:val="false"/>
          <w:i w:val="false"/>
          <w:color w:val="000000"/>
          <w:sz w:val="28"/>
        </w:rPr>
        <w:t xml:space="preserve">
      19.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ПЭП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при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 </w:t>
      </w:r>
    </w:p>
    <w:p>
      <w:pPr>
        <w:spacing w:after="0"/>
        <w:ind w:left="0"/>
        <w:jc w:val="both"/>
      </w:pPr>
      <w:r>
        <w:drawing>
          <wp:inline distT="0" distB="0" distL="0" distR="0">
            <wp:extent cx="6756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564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использование земельного</w:t>
            </w:r>
            <w:r>
              <w:br/>
            </w:r>
            <w:r>
              <w:rPr>
                <w:rFonts w:ascii="Times New Roman"/>
                <w:b w:val="false"/>
                <w:i w:val="false"/>
                <w:color w:val="000000"/>
                <w:sz w:val="20"/>
              </w:rPr>
              <w:t>участка для изыскательских</w:t>
            </w:r>
            <w:r>
              <w:br/>
            </w:r>
            <w:r>
              <w:rPr>
                <w:rFonts w:ascii="Times New Roman"/>
                <w:b w:val="false"/>
                <w:i w:val="false"/>
                <w:color w:val="000000"/>
                <w:sz w:val="20"/>
              </w:rPr>
              <w:t>работ"</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"Выдача разрешения на использование земельного участка</w:t>
      </w:r>
      <w:r>
        <w:br/>
      </w:r>
      <w:r>
        <w:rPr>
          <w:rFonts w:ascii="Times New Roman"/>
          <w:b/>
          <w:i w:val="false"/>
          <w:color w:val="000000"/>
        </w:rPr>
        <w:t>для изыскательских работ"</w:t>
      </w:r>
    </w:p>
    <w:p>
      <w:pPr>
        <w:spacing w:after="0"/>
        <w:ind w:left="0"/>
        <w:jc w:val="both"/>
      </w:pPr>
      <w:r>
        <w:rPr>
          <w:rFonts w:ascii="Times New Roman"/>
          <w:b w:val="false"/>
          <w:i w:val="false"/>
          <w:color w:val="000000"/>
          <w:sz w:val="28"/>
        </w:rPr>
        <w:t>
      Оказание государственной услуги через ПЭП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Оказание государственной услуги при обращении услугополучателя к услугодателю через Государственную корпорацию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518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184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корпорация - государственная корпорация "Правительство для граждан",</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ЭЦП – электронно-цифровая подпись,</w:t>
      </w:r>
    </w:p>
    <w:p>
      <w:pPr>
        <w:spacing w:after="0"/>
        <w:ind w:left="0"/>
        <w:jc w:val="both"/>
      </w:pPr>
      <w:r>
        <w:rPr>
          <w:rFonts w:ascii="Times New Roman"/>
          <w:b w:val="false"/>
          <w:i w:val="false"/>
          <w:color w:val="000000"/>
          <w:sz w:val="28"/>
        </w:rPr>
        <w:t>
      ШЭП – шлюз "электронного правительства",</w:t>
      </w:r>
    </w:p>
    <w:p>
      <w:pPr>
        <w:spacing w:after="0"/>
        <w:ind w:left="0"/>
        <w:jc w:val="both"/>
      </w:pPr>
      <w:r>
        <w:rPr>
          <w:rFonts w:ascii="Times New Roman"/>
          <w:b w:val="false"/>
          <w:i w:val="false"/>
          <w:color w:val="000000"/>
          <w:sz w:val="28"/>
        </w:rPr>
        <w:t>
      АРМ РШЭП – автоматизированное рабочее место региональный шлюз "электронного правительства",</w:t>
      </w:r>
    </w:p>
    <w:p>
      <w:pPr>
        <w:spacing w:after="0"/>
        <w:ind w:left="0"/>
        <w:jc w:val="both"/>
      </w:pPr>
      <w:r>
        <w:rPr>
          <w:rFonts w:ascii="Times New Roman"/>
          <w:b w:val="false"/>
          <w:i w:val="false"/>
          <w:color w:val="000000"/>
          <w:sz w:val="28"/>
        </w:rPr>
        <w:t>
      Срок оказания услуги по Стандарту – 10 дней.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