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aecf" w14:textId="aeba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охраны окружающей среды, оказываемых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15 февраля 2016 года № 1/51. Зарегистрировано Департаментом юстиции города Алматы 11 марта 2016 года № 1263. Утратило силу постановлением акимата города Алматы от 16 сентября 2020 года № 3/372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000000"/>
          <w:sz w:val="28"/>
        </w:rPr>
        <w:t xml:space="preserve"> акимата города Алматы от 16.09.2020 № 3/372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301 "Об утверждении стандартов государственных услуг в области охраны окружающей среды", акимат города Aлматы</w:t>
      </w:r>
      <w:r>
        <w:rPr>
          <w:rFonts w:ascii="Times New Roman"/>
          <w:b/>
          <w:i w:val="false"/>
          <w:color w:val="000000"/>
          <w:sz w:val="28"/>
        </w:rPr>
        <w:t xml:space="preserve"> ПОСТAНОВЛЯЕТ: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прилагаемые регламенты государственных услуг: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Выдача разрешений на эмиссии в окружающую среду для объектов II, III и IV категории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Выдача заключений государственной экологической экспертизы для объектов II, III и IV категорий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города Aлматы обеспечить в 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информационно-правовой системе "Әділет", а также в периодических печатных изданиях, распространяемых на территории города Aлматы;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акимата города Aлматы.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Aлматы Е. Aукенова.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Aким города Aлматы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Aлматы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года № 1/51</w:t>
            </w:r>
          </w:p>
        </w:tc>
      </w:tr>
    </w:tbl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разрешений на эмиссии в окружающую среду для объектов</w:t>
      </w:r>
      <w:r>
        <w:br/>
      </w:r>
      <w:r>
        <w:rPr>
          <w:rFonts w:ascii="Times New Roman"/>
          <w:b/>
          <w:i w:val="false"/>
          <w:color w:val="000000"/>
        </w:rPr>
        <w:t>II, III и IV категории"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17.09.2019 № 3/541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разрешений на эмиссии в окружающую среду для объектов II, III и IV категорий" (далее – государственная услуга) оказывается акиматом города Алматы через коммунальное государственное учреждение "Управление зеленой экономики города Алматы" (далее – услугодатель) на основании стандарта государственной услуги "Выдача разрешений на эмиссии в окружающую среду для объектов II, III и IV категорий",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"Об утверждении стандартов государственных услуг в области охраны окружающей среды" от 23 апреля 2015 года № 301 (далее – Стандарт).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разрешение, переоформление разрешения на эмиссии в окружающую среду для объектов II, III и IV категорий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от услугополучателя заявки, а также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сотрудником услугодателя заявки на получение государственной услуги поступившей через портал и направление его на рассмотрение руководителю структурного подразделения услугодателя - не более 15 (пятнадцати) минут;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услугодателя рассматривает заявку и определяет ответственного исполнителя - не более 15 (пятнадцати) минут;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документы, подготавливает и предоставляет руководителю структурного подразделения услугодателя результат оказания государственной услуги: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эмиссии в окружающую среду для объектов II и III категории в срок не более 10 (десяти) рабочих дней со дня регистрации заявки. Услугодатель для объектов II и III категории в срок не более 5 (пяти) рабочих дней со дня регистрации заявки услугополучателя проверяет на полноту представленных документов.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эмиссии в окружающую среду для объектов IV категории в срок - не более 5 (пяти) рабочих дней со дня регистрации заявки;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– не более 15 (пятнадцати) календарных дней;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отказ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услугодателя согласовывает и направляет результат оказания государственной услуги заместителю руководителя услугодателя - не более 15 (пятнадцати) минут;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услугодателя подписывает результат оказания государственной услуги - не более 15 (пятнадцати) минут;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 и направление на рассмотрение руководителю структурного подразделения услугодателя;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структурного подразделения услугодателя;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исполнителем результата оказания государственной услуги и направление руководителю структурного подразделения услугодателя;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руководителем структурного подразделения услугодателя и направление результата оказания государственной услуги заместителю руководителя услугодателя на подпись.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подпись заместителя руководителя услугодателя.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услугодателя;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услугодателя.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сотрудником услугодателя заявки на получение государственной услуги поступившей через портал и направление его на рассмотрение руководителю структурного подразделения услугодателя - не более 15 (пятнадцати) минут;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услугодателя рассматривает заявку и определяет ответственного исполнителя - не более 15 (пятнадцати) минут;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документы, подготавливает и предоставляет руководителю структурного подразделения услугодателя рещультат оказания государственной услуги: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эмиссии в окружающую среду для объектов II и III категории в срок не более 10 (десяти) рабочих дней со дня регистрации заявки. Услугодатель для объектов II и III категории в срок не более 5 (пяти) рабочих дней со дня регистрации заявки услугополучателя проверяет на полноту представленных документов.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эмиссии в окружающую среду для объектов IV категории в срок - не более 5 (пяти) рабочих дней со дня регистрации заявки;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– не более 15 (пятнадцати) календарных дней;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отказ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услугодателя согласовывает и направляет результат оказания государственной услуги заместителю руководителя услугодателя - не более 15 (пятнадцати) минут;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услугодателя подписывает результат оказания государственной услуги - не более 15 (пятнадцати) минут;</w:t>
      </w:r>
    </w:p>
    <w:bookmarkEnd w:id="43"/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храниться в интернет-браузере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подписания запроса;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получателя;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портале и обработка запроса в автоматизированном рабочем месте государственной базы данных "Е-лицензирование" (далее -АРМ ГБД "Е-лицензирование");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разрешения;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услугополучателя в АРМ ГБД "Е-лицензирование";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государственной услуги (разрешения на эмиссии в окружающую среду для объектов II, III и IV категорий), сформированной в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 к настоящему регламенту государственной услуги.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эмиссии в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объектов II,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категорий"</w:t>
            </w:r>
          </w:p>
        </w:tc>
      </w:tr>
    </w:tbl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услуги посредством портала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339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эмиссии в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для объектов II,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IV категорий"</w:t>
            </w:r>
          </w:p>
        </w:tc>
      </w:tr>
    </w:tbl>
    <w:bookmarkStart w:name="z8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6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услугодателя, веб-портала "электронного правительства"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Aлматы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года № 1/51</w:t>
            </w:r>
          </w:p>
        </w:tc>
      </w:tr>
    </w:tbl>
    <w:bookmarkStart w:name="z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заключений государственной экологической экспертизы для объектов</w:t>
      </w:r>
      <w:r>
        <w:br/>
      </w:r>
      <w:r>
        <w:rPr>
          <w:rFonts w:ascii="Times New Roman"/>
          <w:b/>
          <w:i w:val="false"/>
          <w:color w:val="000000"/>
        </w:rPr>
        <w:t>II, III и IV категорий"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17.09.2019 № 3/541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акиматом города Алматы через коммунальное государственное учреждение "Управление зеленой экономики города Алматы" (далее – услугодатель) на основании стандарта государственной услуги "Выдача заключений государственной экологической экспертизы для объектов II, III и IV категорий",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"Об утверждении стандартов государственных услуг в области охраны окружающей среды" от 23 апреля 2015 года № 301 (далее – Стандарт).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правительства": www.egov.kz, www.elicense.kz (далее – портал).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заключения государственной экологической экспертизы объектов II, III и IV категорий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70"/>
    <w:bookmarkStart w:name="z9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от услугополучателя заявки, а также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сотрудником услугодателя заявки на получение государственной услуги поступившей через портал и передача его на рассмотрение руководителю структурного подразделения услугодателя – не более 15 (пятнадцати) минут;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услугодателя рассматривает документы и направляет ответственному исполнителю - не более 15 (пятнадцати) минут;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документы, подготавливает результат оказания государственной услуги и направляет руководителю структурного подразделения услугодателя: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государственной экологической экспертизы для объектов II категории в течение 30 (тридцати) рабочих дней со дня регистрации заявки;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государственной экологической экспертизы для объектов III и IV категорий в течение 15 (пятнадцати) рабочих дней со дня регистрации заявки;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представленных документов на полноту – не более 3 (трех) рабочих дней.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 заявления.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содержанию представленных документов, услугодатель через портал направляет услугополучателю мотивированные замечания: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15 (пятнадцати) рабочих дней, которые услугополучателем устраняются в течение 5 (пяти) рабочих дней со дня выдачи замечаний услугодателем;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категории в течение 7 (семи) рабочих дней, которые услугополучателем устраняются в течение 3 (трех) рабочих дней со дня выдачи замечаний услугодателем. При этом по истечении указанных сроков услугодателем переработанные документы по выданным замечаниям не принимаются.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их в установленный срок, выдается положительное заключение государственной экологической экспертизы. В случае не устранения их в установленный срок, выдается отрицательное заключение государственной экологической экспертизы.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услугодателя согласовывает и подписывает результат оказания государственной услуги – не более 15 (пятнадцати) минут;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 и передача на рассмотрение руководителю структурного подразделения услугодателя;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структурного подразделения услугодателя;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исполнителем результата оказания государственной услуги и предоставление руководителю структурного подразделения услугодателя;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и подпись руководителя структурного подразделения услугодателя;</w:t>
      </w:r>
    </w:p>
    <w:bookmarkEnd w:id="89"/>
    <w:bookmarkStart w:name="z11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услугодателя;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сотрудником услугодателя заявки на получение государственной услуги поступившей через портал и передача его на рассмотрение руководителю структурного подразделения услугодателя – не более 15 (пятнадцати) минут;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услугодателя рассматривает документы и направляет ответственному исполнителю - не более 15 (пятнадцати) минут;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документы, подготавливает результат оказания государственной услуги и направляет руководителю структурного подразделения услугодателя: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государственной экологической экспертизы для объектов II категории в течение 30 (тридцати) рабочих дней со дня регистрации заявки, 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государственной экологической экспертизы для объектов III и IV категорий в течение 15 (пятнадцати) рабочих дней со дня регистрации заявки;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представленных документов на полноту – не более 3 (трех) рабочих дней.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 заявления.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содержанию представленных документов, услугодатель через портал направляет услугополучателю мотивированные замечания: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15 (пятнадцати) рабочих дней, которые услугополучателем устраняются в течение 5 (пяти) рабочих дней со дня выдачи замечаний услугодателем;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категории в течение 7 (семи) рабочих дней, которые услугополучателем устраняются в течение 3 (трех) рабочих дней со дня выдачи замечаний услугодателем. При этом по истечении указанных сроков услугодателем переработанные документы по выданным замечаниям не принимаются.</w:t>
      </w:r>
    </w:p>
    <w:bookmarkEnd w:id="104"/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их в установленный срок, выдается положительное заключение государственной экологической экспертизы. В случае не устранения их в установленный срок, выдается отрицательное заключение государственной экологической экспертизы.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услугодателя согласовывает и подписывает результат оказания государственной услуги.</w:t>
      </w:r>
    </w:p>
    <w:bookmarkEnd w:id="106"/>
    <w:bookmarkStart w:name="z13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07"/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услуги: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 – 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подписания запроса;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получателя;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портале и обработка запроса в автоматизированном рабочем месте государственной базы данных "Е-лицензирование" (далее - АРМ ГБД "Е-лицензирование");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заключения;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услугополучателя в АРМ ГБД "Е-лизензирование";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процесс 9 – получение услугополучателем результата государственной услуги (заключения государственной экологической экспертизы для объектов II, III и IV категориий), сформированной в портале. 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IV категорий"</w:t>
            </w:r>
          </w:p>
        </w:tc>
      </w:tr>
    </w:tbl>
    <w:bookmarkStart w:name="z15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посредством портала</w:t>
      </w:r>
    </w:p>
    <w:bookmarkEnd w:id="1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974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категорий"</w:t>
            </w:r>
          </w:p>
        </w:tc>
      </w:tr>
    </w:tbl>
    <w:bookmarkStart w:name="z16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1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услугодателя, веб-портала "электронного правительства"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