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f715" w14:textId="d54f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4 апреля 2016 года № 5/2. Зарегистрировано Департаментом юстиции Павлодарской области 11 апреля 2016 года № 5056. Утратило силу решением маслихата Щербактинского района Павлодарской области от 16 июля 2020 года № 255/77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Щербактинского района Павлодарской области от 16.07.2020 № 255/77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Щербактинский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Щербактинского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Щербактинского районного маслихата от 10 марта 2015 года № 196/56 "О дополнительном регламентировании проведения собраний, митингов, шествий, пикетов и демонстраций на территории населенных пунктов Щербактинского района" (зарегистрированное в Реестре государственной регистрации нормативных правовых актов за № 4416, опубликованное 16 апреля 2015 года в районной газете "Маралды", 16 апреля 2015 года в районной газете "Трибуна").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апреля 2016 года № 5/2</w:t>
            </w:r>
          </w:p>
        </w:tc>
      </w:tr>
    </w:tbl>
    <w:bookmarkStart w:name="z7" w:id="5"/>
    <w:p>
      <w:pPr>
        <w:spacing w:after="0"/>
        <w:ind w:left="0"/>
        <w:jc w:val="left"/>
      </w:pPr>
      <w:r>
        <w:rPr>
          <w:rFonts w:ascii="Times New Roman"/>
          <w:b/>
          <w:i w:val="false"/>
          <w:color w:val="000000"/>
        </w:rPr>
        <w:t xml:space="preserve"> Дополнительный порядок проведения мирных</w:t>
      </w:r>
      <w:r>
        <w:br/>
      </w:r>
      <w:r>
        <w:rPr>
          <w:rFonts w:ascii="Times New Roman"/>
          <w:b/>
          <w:i w:val="false"/>
          <w:color w:val="000000"/>
        </w:rPr>
        <w:t>собраний, митингов, шествий, пикетов и демонстраций</w:t>
      </w:r>
      <w:r>
        <w:br/>
      </w:r>
      <w:r>
        <w:rPr>
          <w:rFonts w:ascii="Times New Roman"/>
          <w:b/>
          <w:i w:val="false"/>
          <w:color w:val="000000"/>
        </w:rPr>
        <w:t>на территории Щербактинского района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Щербактинского района (далее – Дополнительный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Щербактинского района.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места их жительства и работы (учебы), дата подачи заявления. Срок подачи заявления исчисляется со дня его регистрации в аппарате акима Щербактинского района.</w:t>
      </w:r>
    </w:p>
    <w:bookmarkEnd w:id="9"/>
    <w:bookmarkStart w:name="z12" w:id="10"/>
    <w:p>
      <w:pPr>
        <w:spacing w:after="0"/>
        <w:ind w:left="0"/>
        <w:jc w:val="both"/>
      </w:pPr>
      <w:r>
        <w:rPr>
          <w:rFonts w:ascii="Times New Roman"/>
          <w:b w:val="false"/>
          <w:i w:val="false"/>
          <w:color w:val="000000"/>
          <w:sz w:val="28"/>
        </w:rPr>
        <w:t>
      5. Аппарат акима Щербактинского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Щербактинского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Щербактинского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Щербактинского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и собраний на территории Щербактинского района определить следующие места:</w:t>
      </w:r>
    </w:p>
    <w:bookmarkEnd w:id="14"/>
    <w:p>
      <w:pPr>
        <w:spacing w:after="0"/>
        <w:ind w:left="0"/>
        <w:jc w:val="both"/>
      </w:pPr>
      <w:r>
        <w:rPr>
          <w:rFonts w:ascii="Times New Roman"/>
          <w:b w:val="false"/>
          <w:i w:val="false"/>
          <w:color w:val="000000"/>
          <w:sz w:val="28"/>
        </w:rPr>
        <w:t>
      а) село Шарбакты, Центральная площадь;</w:t>
      </w:r>
    </w:p>
    <w:p>
      <w:pPr>
        <w:spacing w:after="0"/>
        <w:ind w:left="0"/>
        <w:jc w:val="both"/>
      </w:pPr>
      <w:r>
        <w:rPr>
          <w:rFonts w:ascii="Times New Roman"/>
          <w:b w:val="false"/>
          <w:i w:val="false"/>
          <w:color w:val="000000"/>
          <w:sz w:val="28"/>
        </w:rPr>
        <w:t>
      б) село Шарбакты, площадь перед Районным домом культуры.</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Щербактинского района определить следующие маршруты:</w:t>
      </w:r>
    </w:p>
    <w:bookmarkEnd w:id="15"/>
    <w:p>
      <w:pPr>
        <w:spacing w:after="0"/>
        <w:ind w:left="0"/>
        <w:jc w:val="both"/>
      </w:pPr>
      <w:r>
        <w:rPr>
          <w:rFonts w:ascii="Times New Roman"/>
          <w:b w:val="false"/>
          <w:i w:val="false"/>
          <w:color w:val="000000"/>
          <w:sz w:val="28"/>
        </w:rPr>
        <w:t>
      а) село Шарбакты, по улице Тәуелсіздік, от улицы Малайсары тархана до улицы Чкалова;</w:t>
      </w:r>
    </w:p>
    <w:p>
      <w:pPr>
        <w:spacing w:after="0"/>
        <w:ind w:left="0"/>
        <w:jc w:val="both"/>
      </w:pPr>
      <w:r>
        <w:rPr>
          <w:rFonts w:ascii="Times New Roman"/>
          <w:b w:val="false"/>
          <w:i w:val="false"/>
          <w:color w:val="000000"/>
          <w:sz w:val="28"/>
        </w:rPr>
        <w:t>
      б) село Шарбакты, по улице 1 Мая, от улицы Алимбаева до улицы Тәуелсіздік.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Щербактинского района Павлодарской области от 28.12.2017 </w:t>
      </w:r>
      <w:r>
        <w:rPr>
          <w:rFonts w:ascii="Times New Roman"/>
          <w:b w:val="false"/>
          <w:i w:val="false"/>
          <w:color w:val="000000"/>
          <w:sz w:val="28"/>
        </w:rPr>
        <w:t>№ 116/33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Щербактинского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разрешения аппарата акима Щербактинского района.</w:t>
      </w:r>
    </w:p>
    <w:bookmarkEnd w:id="22"/>
    <w:p>
      <w:pPr>
        <w:spacing w:after="0"/>
        <w:ind w:left="0"/>
        <w:jc w:val="both"/>
      </w:pPr>
      <w:r>
        <w:rPr>
          <w:rFonts w:ascii="Times New Roman"/>
          <w:b w:val="false"/>
          <w:i w:val="false"/>
          <w:color w:val="000000"/>
          <w:sz w:val="28"/>
        </w:rPr>
        <w:t>
      Аппарат акима Щербактинского района может разрешить проведение в один и тот же день и время на одном и том же объекте не более 3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Щербактинского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(снабжение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Щербактинского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Щербактинского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