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6c748" w14:textId="326c7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Павлодарского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4 марта 2016 года № 58/425. Зарегистрировано Департаментом юстиции Павлодарской области 9 марта 2016 года № 4973. Утратило силу решением маслихата Павлодарского района Павлодарской области от 17 марта 2017 года № 14/98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Павлодарского района Павлодарской области от 17.03.2017 № 14/98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152 "О некоторых вопросах прохождения государственной службы",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Павлодарского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возложить на руководителя аппарата маслихата Павлодарского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Айгазинова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58/425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служащих корпуса "Б"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маслихата Павлодарского района"</w:t>
      </w:r>
    </w:p>
    <w:bookmarkEnd w:id="0"/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государственного учреждения "Аппарат маслихата Павлодарского района" (далее – Методика) разработана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и определяет алгоритм оценки деятельности административных государственных служащих корпуса "Б" (далее – служащие корпуса "Б") государственного учреждения "Аппарат маслихата Павлодарского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аппарат маслихата Павлодарского района (далее - аппарат маслихата).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Заседание Комиссии по оценке считается правомочным, если на нем присутствовали не менее двух третей ее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главный специалист аппарата маслихата, в должностные обязанности которого входит ведение кадровой работы аппарата маслихата (далее – главный специалист).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наименование мероприятий работы служащего корпуса "Б",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аппарат маслихата.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Аппарат маслихата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Аппарат маслихата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определяется государственным органом исходя из своей специфики и распределяется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Интернет-портале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аппарата маслихата,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аппаратом маслихата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После согласования непосредственным руководителем оценочный лист заверяется служащим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аппарата маслихата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аппарата маслихата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определяется аппаратом маслихата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аппарат маслихата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Аппарат маслихата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8034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9300" cy="68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аппаратом маслихата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0" cy="68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640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128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50900" cy="71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– 5 баллов,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90600" cy="72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8500" cy="68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Аппарат маслихата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Аппарат маслихата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аппаратом маслихата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Аппарат маслихата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аппарата маслихата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аппарате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52. Результаты оценки деятельности служащих корпуса "Б" вносятся в их послужные списки.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</w:t>
      </w:r>
      <w:r>
        <w:rPr>
          <w:rFonts w:ascii="Times New Roman"/>
          <w:b w:val="false"/>
          <w:i w:val="false"/>
          <w:color w:val="000000"/>
          <w:sz w:val="28"/>
        </w:rPr>
        <w:t>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служащего: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6287"/>
        <w:gridCol w:w="2351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* - мероприятия определяются с учетом их направленности на достижение стратегической цели (целей) </w:t>
      </w:r>
      <w:r>
        <w:rPr>
          <w:rFonts w:ascii="Times New Roman"/>
          <w:b w:val="false"/>
          <w:i/>
          <w:color w:val="000000"/>
          <w:sz w:val="28"/>
        </w:rPr>
        <w:t xml:space="preserve">государственного органа, а в случае ее (их) отсутствия, </w:t>
      </w:r>
      <w:r>
        <w:rPr>
          <w:rFonts w:ascii="Times New Roman"/>
          <w:b w:val="false"/>
          <w:i/>
          <w:color w:val="000000"/>
          <w:sz w:val="28"/>
        </w:rPr>
        <w:t>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50"/>
        <w:gridCol w:w="6350"/>
      </w:tblGrid>
      <w:tr>
        <w:trPr>
          <w:trHeight w:val="30" w:hRule="atLeast"/>
        </w:trPr>
        <w:tc>
          <w:tcPr>
            <w:tcW w:w="5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___________________квартал _______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оцениваемый период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при его наличии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___________________________________________________________________________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2015"/>
        <w:gridCol w:w="1718"/>
        <w:gridCol w:w="1718"/>
        <w:gridCol w:w="2016"/>
        <w:gridCol w:w="1719"/>
        <w:gridCol w:w="1719"/>
        <w:gridCol w:w="532"/>
      </w:tblGrid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. 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55"/>
        <w:gridCol w:w="6045"/>
      </w:tblGrid>
      <w:tr>
        <w:trPr>
          <w:trHeight w:val="30" w:hRule="atLeast"/>
        </w:trPr>
        <w:tc>
          <w:tcPr>
            <w:tcW w:w="6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при его наличии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_____________________________________________________________________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2571"/>
        <w:gridCol w:w="4193"/>
        <w:gridCol w:w="1502"/>
        <w:gridCol w:w="1503"/>
        <w:gridCol w:w="965"/>
      </w:tblGrid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55"/>
        <w:gridCol w:w="6045"/>
      </w:tblGrid>
      <w:tr>
        <w:trPr>
          <w:trHeight w:val="30" w:hRule="atLeast"/>
        </w:trPr>
        <w:tc>
          <w:tcPr>
            <w:tcW w:w="6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__________________________________________________год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(вид оценки: квартальная/ 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1"/>
        <w:gridCol w:w="4526"/>
        <w:gridCol w:w="1642"/>
        <w:gridCol w:w="4094"/>
        <w:gridCol w:w="777"/>
      </w:tblGrid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. 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________________________ Дата: 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наличии), подпись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 Дата: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_____________________________ Дата: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