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64e1" w14:textId="fd86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 на территории Иртышского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Иртышского района Павлодарской области от 5 сентября 2016 года № 22-5-6. Зарегистрировано Департаментом юстиции Павлодарской области 4 октября 2016 года № 5241. Утратило силу решением Иртышского районного маслихата Павлодарской области от 6 января 2021 года № 273-63-6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Иртышского районного маслихата Павлодарской области от 06.01.2021 № 273-63-6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Иртышский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на территории Иртышского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Иртышского районного маслихата по бюджету, социальной политике и законности.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Айтимбетова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сентября 2016 года</w:t>
            </w:r>
            <w:r>
              <w:br/>
            </w:r>
            <w:r>
              <w:rPr>
                <w:rFonts w:ascii="Times New Roman"/>
                <w:b w:val="false"/>
                <w:i w:val="false"/>
                <w:color w:val="000000"/>
                <w:sz w:val="20"/>
              </w:rPr>
              <w:t>№ 22-5-6</w:t>
            </w:r>
          </w:p>
        </w:tc>
      </w:tr>
    </w:tbl>
    <w:bookmarkStart w:name="z6" w:id="4"/>
    <w:p>
      <w:pPr>
        <w:spacing w:after="0"/>
        <w:ind w:left="0"/>
        <w:jc w:val="left"/>
      </w:pPr>
      <w:r>
        <w:rPr>
          <w:rFonts w:ascii="Times New Roman"/>
          <w:b/>
          <w:i w:val="false"/>
          <w:color w:val="000000"/>
        </w:rPr>
        <w:t xml:space="preserve"> Дополнительный порядок проведения мирных собраний,</w:t>
      </w:r>
      <w:r>
        <w:br/>
      </w:r>
      <w:r>
        <w:rPr>
          <w:rFonts w:ascii="Times New Roman"/>
          <w:b/>
          <w:i w:val="false"/>
          <w:color w:val="000000"/>
        </w:rPr>
        <w:t>митингов, шествий, пикетов и демонстраций на территории Иртышского района</w:t>
      </w:r>
    </w:p>
    <w:bookmarkEnd w:id="4"/>
    <w:bookmarkStart w:name="z7" w:id="5"/>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Иртышского района (далее - Дополнительный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5"/>
    <w:bookmarkStart w:name="z8" w:id="6"/>
    <w:p>
      <w:pPr>
        <w:spacing w:after="0"/>
        <w:ind w:left="0"/>
        <w:jc w:val="both"/>
      </w:pPr>
      <w:r>
        <w:rPr>
          <w:rFonts w:ascii="Times New Roman"/>
          <w:b w:val="false"/>
          <w:i w:val="false"/>
          <w:color w:val="000000"/>
          <w:sz w:val="28"/>
        </w:rPr>
        <w:t>
      2. Для проведении собрания, митинга, шествия, пикета или демонстрации подается заявление в государственное учреждение "Аппарат акима Иртышского района" (далее -аппарат акима Иртышского района).</w:t>
      </w:r>
    </w:p>
    <w:bookmarkEnd w:id="6"/>
    <w:bookmarkStart w:name="z9" w:id="7"/>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7"/>
    <w:bookmarkStart w:name="z10" w:id="8"/>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Иртышского района.</w:t>
      </w:r>
    </w:p>
    <w:bookmarkEnd w:id="8"/>
    <w:bookmarkStart w:name="z11" w:id="9"/>
    <w:p>
      <w:pPr>
        <w:spacing w:after="0"/>
        <w:ind w:left="0"/>
        <w:jc w:val="both"/>
      </w:pPr>
      <w:r>
        <w:rPr>
          <w:rFonts w:ascii="Times New Roman"/>
          <w:b w:val="false"/>
          <w:i w:val="false"/>
          <w:color w:val="000000"/>
          <w:sz w:val="28"/>
        </w:rPr>
        <w:t>
      5. Аппарат акима Иртышского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9"/>
    <w:bookmarkStart w:name="z12" w:id="10"/>
    <w:p>
      <w:pPr>
        <w:spacing w:after="0"/>
        <w:ind w:left="0"/>
        <w:jc w:val="both"/>
      </w:pPr>
      <w:r>
        <w:rPr>
          <w:rFonts w:ascii="Times New Roman"/>
          <w:b w:val="false"/>
          <w:i w:val="false"/>
          <w:color w:val="000000"/>
          <w:sz w:val="28"/>
        </w:rPr>
        <w:t xml:space="preserve">
      6. В случае несоблюдения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Иртышского района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0"/>
    <w:bookmarkStart w:name="z13" w:id="11"/>
    <w:p>
      <w:pPr>
        <w:spacing w:after="0"/>
        <w:ind w:left="0"/>
        <w:jc w:val="both"/>
      </w:pPr>
      <w:r>
        <w:rPr>
          <w:rFonts w:ascii="Times New Roman"/>
          <w:b w:val="false"/>
          <w:i w:val="false"/>
          <w:color w:val="000000"/>
          <w:sz w:val="28"/>
        </w:rPr>
        <w:t>
      7. Аппарат акима Иртышского района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 Решение может быть обжаловано в порядке, установленном действующим законодательством.</w:t>
      </w:r>
    </w:p>
    <w:bookmarkEnd w:id="11"/>
    <w:bookmarkStart w:name="z14" w:id="12"/>
    <w:p>
      <w:pPr>
        <w:spacing w:after="0"/>
        <w:ind w:left="0"/>
        <w:jc w:val="both"/>
      </w:pPr>
      <w:r>
        <w:rPr>
          <w:rFonts w:ascii="Times New Roman"/>
          <w:b w:val="false"/>
          <w:i w:val="false"/>
          <w:color w:val="000000"/>
          <w:sz w:val="28"/>
        </w:rPr>
        <w:t>
      8. В случаях, когда получен отказ аппарата акима Иртышского района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2"/>
    <w:bookmarkStart w:name="z15" w:id="13"/>
    <w:p>
      <w:pPr>
        <w:spacing w:after="0"/>
        <w:ind w:left="0"/>
        <w:jc w:val="both"/>
      </w:pPr>
      <w:r>
        <w:rPr>
          <w:rFonts w:ascii="Times New Roman"/>
          <w:b w:val="false"/>
          <w:i w:val="false"/>
          <w:color w:val="000000"/>
          <w:sz w:val="28"/>
        </w:rPr>
        <w:t>
      9. Местом проведения митингов и собраний на территории Иртышского района определить следующие места:</w:t>
      </w:r>
    </w:p>
    <w:bookmarkEnd w:id="13"/>
    <w:p>
      <w:pPr>
        <w:spacing w:after="0"/>
        <w:ind w:left="0"/>
        <w:jc w:val="both"/>
      </w:pPr>
      <w:r>
        <w:rPr>
          <w:rFonts w:ascii="Times New Roman"/>
          <w:b w:val="false"/>
          <w:i w:val="false"/>
          <w:color w:val="000000"/>
          <w:sz w:val="28"/>
        </w:rPr>
        <w:t>
      а) село Иртышск, центральный стадион;</w:t>
      </w:r>
    </w:p>
    <w:p>
      <w:pPr>
        <w:spacing w:after="0"/>
        <w:ind w:left="0"/>
        <w:jc w:val="both"/>
      </w:pPr>
      <w:r>
        <w:rPr>
          <w:rFonts w:ascii="Times New Roman"/>
          <w:b w:val="false"/>
          <w:i w:val="false"/>
          <w:color w:val="000000"/>
          <w:sz w:val="28"/>
        </w:rPr>
        <w:t>
      б) село Иртышск, площадь на пересечении улиц Чайковского и Искакова.</w:t>
      </w:r>
    </w:p>
    <w:bookmarkStart w:name="z16" w:id="14"/>
    <w:p>
      <w:pPr>
        <w:spacing w:after="0"/>
        <w:ind w:left="0"/>
        <w:jc w:val="both"/>
      </w:pPr>
      <w:r>
        <w:rPr>
          <w:rFonts w:ascii="Times New Roman"/>
          <w:b w:val="false"/>
          <w:i w:val="false"/>
          <w:color w:val="000000"/>
          <w:sz w:val="28"/>
        </w:rPr>
        <w:t>
      10. Для проведения шествий и демонстраций на территории Иртышского района определить следующие маршруты:</w:t>
      </w:r>
    </w:p>
    <w:bookmarkEnd w:id="14"/>
    <w:p>
      <w:pPr>
        <w:spacing w:after="0"/>
        <w:ind w:left="0"/>
        <w:jc w:val="both"/>
      </w:pPr>
      <w:r>
        <w:rPr>
          <w:rFonts w:ascii="Times New Roman"/>
          <w:b w:val="false"/>
          <w:i w:val="false"/>
          <w:color w:val="000000"/>
          <w:sz w:val="28"/>
        </w:rPr>
        <w:t>
      а) по улице Искакова от пересечения с улицей Чайковского до пересечения с улицей Фрунзе села Иртышск;</w:t>
      </w:r>
    </w:p>
    <w:p>
      <w:pPr>
        <w:spacing w:after="0"/>
        <w:ind w:left="0"/>
        <w:jc w:val="both"/>
      </w:pPr>
      <w:r>
        <w:rPr>
          <w:rFonts w:ascii="Times New Roman"/>
          <w:b w:val="false"/>
          <w:i w:val="false"/>
          <w:color w:val="000000"/>
          <w:sz w:val="28"/>
        </w:rPr>
        <w:t>
      б) по улице Карел-Полка от пересечения с улицей Исы Байзакова до пересечения с улицей Куанышева села Иртышск.</w:t>
      </w:r>
    </w:p>
    <w:bookmarkStart w:name="z17" w:id="15"/>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6"/>
    <w:bookmarkStart w:name="z19" w:id="17"/>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Иртышского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Start w:name="z20" w:id="18"/>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w:t>
      </w:r>
    </w:p>
    <w:bookmarkEnd w:id="18"/>
    <w:p>
      <w:pPr>
        <w:spacing w:after="0"/>
        <w:ind w:left="0"/>
        <w:jc w:val="both"/>
      </w:pPr>
      <w:r>
        <w:rPr>
          <w:rFonts w:ascii="Times New Roman"/>
          <w:b w:val="false"/>
          <w:i w:val="false"/>
          <w:color w:val="000000"/>
          <w:sz w:val="28"/>
        </w:rPr>
        <w:t>
      1) распитие спиртных напитков, употребление наркотических средств, психотропных веществ, их аналогов, прекурсоров;</w:t>
      </w:r>
    </w:p>
    <w:p>
      <w:pPr>
        <w:spacing w:after="0"/>
        <w:ind w:left="0"/>
        <w:jc w:val="both"/>
      </w:pPr>
      <w:r>
        <w:rPr>
          <w:rFonts w:ascii="Times New Roman"/>
          <w:b w:val="false"/>
          <w:i w:val="false"/>
          <w:color w:val="000000"/>
          <w:sz w:val="28"/>
        </w:rPr>
        <w:t>
      2) использование транспарантов, лозунгов, иных материалов (визуальных, аудио и видео);</w:t>
      </w:r>
    </w:p>
    <w:p>
      <w:pPr>
        <w:spacing w:after="0"/>
        <w:ind w:left="0"/>
        <w:jc w:val="both"/>
      </w:pPr>
      <w:r>
        <w:rPr>
          <w:rFonts w:ascii="Times New Roman"/>
          <w:b w:val="false"/>
          <w:i w:val="false"/>
          <w:color w:val="000000"/>
          <w:sz w:val="28"/>
        </w:rPr>
        <w:t>
      3) публичные выступления, содержащие призывы к нарушению общественного порядка, совершению преступлений, а также оскорблений в адрес кого бы то ни было.</w:t>
      </w:r>
    </w:p>
    <w:bookmarkStart w:name="z21" w:id="19"/>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19"/>
    <w:bookmarkStart w:name="z22" w:id="20"/>
    <w:p>
      <w:pPr>
        <w:spacing w:after="0"/>
        <w:ind w:left="0"/>
        <w:jc w:val="both"/>
      </w:pPr>
      <w:r>
        <w:rPr>
          <w:rFonts w:ascii="Times New Roman"/>
          <w:b w:val="false"/>
          <w:i w:val="false"/>
          <w:color w:val="000000"/>
          <w:sz w:val="28"/>
        </w:rPr>
        <w:t>
      16. При пикетировании разрешается:</w:t>
      </w:r>
    </w:p>
    <w:bookmarkEnd w:id="20"/>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3" w:id="21"/>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требуется получение в установленном порядке разрешения аппарата акима Иртышского района.</w:t>
      </w:r>
    </w:p>
    <w:bookmarkEnd w:id="21"/>
    <w:p>
      <w:pPr>
        <w:spacing w:after="0"/>
        <w:ind w:left="0"/>
        <w:jc w:val="both"/>
      </w:pPr>
      <w:r>
        <w:rPr>
          <w:rFonts w:ascii="Times New Roman"/>
          <w:b w:val="false"/>
          <w:i w:val="false"/>
          <w:color w:val="000000"/>
          <w:sz w:val="28"/>
        </w:rPr>
        <w:t>
      Аппарат акима Иртышского района может разрешить проведение в один и тот же день и время на одном и том же объекте не более трех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4" w:id="22"/>
    <w:p>
      <w:pPr>
        <w:spacing w:after="0"/>
        <w:ind w:left="0"/>
        <w:jc w:val="both"/>
      </w:pPr>
      <w:r>
        <w:rPr>
          <w:rFonts w:ascii="Times New Roman"/>
          <w:b w:val="false"/>
          <w:i w:val="false"/>
          <w:color w:val="000000"/>
          <w:sz w:val="28"/>
        </w:rPr>
        <w:t xml:space="preserve">
      18. Аппарат акима Иртышского района запрещает митинг, собрание, шествие, пикет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22"/>
    <w:bookmarkStart w:name="z25" w:id="23"/>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безопасность государства и жизнедеятельность населения (общественный транспорт, снабжение водой, электроэнергией, теплом и другими энергоносителями) и учреждений здравоохранения и образования.</w:t>
      </w:r>
    </w:p>
    <w:bookmarkEnd w:id="23"/>
    <w:bookmarkStart w:name="z26" w:id="24"/>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Иртышского района,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4"/>
    <w:bookmarkStart w:name="z27" w:id="25"/>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Иртышского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25"/>
    <w:bookmarkStart w:name="z28" w:id="26"/>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7"/>
    <w:bookmarkStart w:name="z30" w:id="28"/>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