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8707" w14:textId="e7a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11 августа 2016 года № 196/5. Зарегистрировано Департаментом юстиции Павлодарской области 22 августа 2016 года № 5213. Утратило силу постановлением акимата Иртышского района Павлодарской области от 3 декабря 2019 года № 329/6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03.12.2019 № 329/6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от 14 марта 2016 года № 4987, опубликованное в районных газетах "Ертіс нұры" и "Иртыш" № 11 от 19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2016 года № 196/5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закупок выполняется единым организатором</w:t>
      </w:r>
      <w:r>
        <w:br/>
      </w:r>
      <w:r>
        <w:rPr>
          <w:rFonts w:ascii="Times New Roman"/>
          <w:b/>
          <w:i w:val="false"/>
          <w:color w:val="000000"/>
        </w:rPr>
        <w:t>по Иртышскому району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137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лота (пункта плана), выделенная на закуп превышает пятнадцатитысяча кратного месячного расчетного показателя, по инициативе заказчиков района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способом конкурса (аукциона), если сумма лота выделенная на закуп превышает четыретысяча кратного месячного расчетного показателя в рамках "Дорожной карты занятости - 2020"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