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1f3f7" w14:textId="c41f3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определении для заказчиков единого организатора государственных закупок и определении бюджетных программ и товаров, работ, услуг, по которым организация и проведение государственных закупок выполняется единым организатором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Иртышского района Павлодарской области от 2 марта 2016 года № 46/1. Зарегистрировано Департаментом юстиции Павлодарской области 14 марта 2016 года № 4987. Утратило силу постановлением акимата Иртышского района Павлодарской области от 3 декабря 2019 года № 329/6 (вводится в действие со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Иртышского района Павлодарской области от 03.12.2019 № 329/6 (вводится в действие со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31 Закона Республики Казахстан от 23 января 2001 года "О местном государственном управлении и самоуправлении в Республике Казахстан", подпунктом 3) </w:t>
      </w:r>
      <w:r>
        <w:rPr>
          <w:rFonts w:ascii="Times New Roman"/>
          <w:b w:val="false"/>
          <w:i w:val="false"/>
          <w:color w:val="000000"/>
          <w:sz w:val="28"/>
        </w:rPr>
        <w:t>пункта 1</w:t>
      </w:r>
      <w:r>
        <w:rPr>
          <w:rFonts w:ascii="Times New Roman"/>
          <w:b w:val="false"/>
          <w:i w:val="false"/>
          <w:color w:val="000000"/>
          <w:sz w:val="28"/>
        </w:rPr>
        <w:t xml:space="preserve"> статьи 8 Закона Республики Казахстан от 4 декабря 2015 года "О государственных закупках", в целях оптимального, эффективного расходования бюджетных средств, акимат Иртышского района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1. Определить для заказчиков единым организатором государственных закупок по Иртышскому району государственное учреждение "Отдел финансов Иртышского района".</w:t>
      </w:r>
    </w:p>
    <w:bookmarkEnd w:id="1"/>
    <w:bookmarkStart w:name="z3" w:id="2"/>
    <w:p>
      <w:pPr>
        <w:spacing w:after="0"/>
        <w:ind w:left="0"/>
        <w:jc w:val="both"/>
      </w:pPr>
      <w:r>
        <w:rPr>
          <w:rFonts w:ascii="Times New Roman"/>
          <w:b w:val="false"/>
          <w:i w:val="false"/>
          <w:color w:val="000000"/>
          <w:sz w:val="28"/>
        </w:rPr>
        <w:t xml:space="preserve">
      2. Определить бюджетные программы и товары, работы, услуги, по которым организация и проведение государственных закупок выполняются единым организатором государственных закупок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2"/>
    <w:bookmarkStart w:name="z4" w:id="3"/>
    <w:p>
      <w:pPr>
        <w:spacing w:after="0"/>
        <w:ind w:left="0"/>
        <w:jc w:val="both"/>
      </w:pPr>
      <w:r>
        <w:rPr>
          <w:rFonts w:ascii="Times New Roman"/>
          <w:b w:val="false"/>
          <w:i w:val="false"/>
          <w:color w:val="000000"/>
          <w:sz w:val="28"/>
        </w:rPr>
        <w:t>
      3. Заказчикам, администраторам местных бюджетных программ обеспечить предоставление заказчиками необходимых документов единому организатору государственных закупок на организацию и проведение государственных закупок согласно действующему законодательству Республики Казахстан о государственных закупках.</w:t>
      </w:r>
    </w:p>
    <w:bookmarkEnd w:id="3"/>
    <w:bookmarkStart w:name="z5" w:id="4"/>
    <w:p>
      <w:pPr>
        <w:spacing w:after="0"/>
        <w:ind w:left="0"/>
        <w:jc w:val="both"/>
      </w:pPr>
      <w:r>
        <w:rPr>
          <w:rFonts w:ascii="Times New Roman"/>
          <w:b w:val="false"/>
          <w:i w:val="false"/>
          <w:color w:val="000000"/>
          <w:sz w:val="28"/>
        </w:rPr>
        <w:t>
      4. Государственному учреждению "Отдел финансов Иртышского района" и государственному учреждению "Аппарат акима Иртышского района" принять иные необходимые меры, вытекающие из настоящего постановления.</w:t>
      </w:r>
    </w:p>
    <w:bookmarkEnd w:id="4"/>
    <w:bookmarkStart w:name="z6" w:id="5"/>
    <w:p>
      <w:pPr>
        <w:spacing w:after="0"/>
        <w:ind w:left="0"/>
        <w:jc w:val="both"/>
      </w:pPr>
      <w:r>
        <w:rPr>
          <w:rFonts w:ascii="Times New Roman"/>
          <w:b w:val="false"/>
          <w:i w:val="false"/>
          <w:color w:val="000000"/>
          <w:sz w:val="28"/>
        </w:rPr>
        <w:t>
      5. Контроль за исполнением настоящего постановления возложить на заместителя акима Иртышского района Актаева М.К.</w:t>
      </w:r>
    </w:p>
    <w:bookmarkEnd w:id="5"/>
    <w:bookmarkStart w:name="z7" w:id="6"/>
    <w:p>
      <w:pPr>
        <w:spacing w:after="0"/>
        <w:ind w:left="0"/>
        <w:jc w:val="both"/>
      </w:pPr>
      <w:r>
        <w:rPr>
          <w:rFonts w:ascii="Times New Roman"/>
          <w:b w:val="false"/>
          <w:i w:val="false"/>
          <w:color w:val="000000"/>
          <w:sz w:val="28"/>
        </w:rPr>
        <w:t>
      6. Настоящее постановление вводится в действие со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Дубовицкий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Иртышского района от "2"</w:t>
            </w:r>
            <w:r>
              <w:br/>
            </w:r>
            <w:r>
              <w:rPr>
                <w:rFonts w:ascii="Times New Roman"/>
                <w:b w:val="false"/>
                <w:i w:val="false"/>
                <w:color w:val="000000"/>
                <w:sz w:val="20"/>
              </w:rPr>
              <w:t>марта 2016 года № 46/1</w:t>
            </w:r>
          </w:p>
        </w:tc>
      </w:tr>
    </w:tbl>
    <w:bookmarkStart w:name="z9" w:id="7"/>
    <w:p>
      <w:pPr>
        <w:spacing w:after="0"/>
        <w:ind w:left="0"/>
        <w:jc w:val="left"/>
      </w:pPr>
      <w:r>
        <w:rPr>
          <w:rFonts w:ascii="Times New Roman"/>
          <w:b/>
          <w:i w:val="false"/>
          <w:color w:val="000000"/>
        </w:rPr>
        <w:t xml:space="preserve"> Бюджетные программы и товары, работы, услуги, по которым</w:t>
      </w:r>
      <w:r>
        <w:br/>
      </w:r>
      <w:r>
        <w:rPr>
          <w:rFonts w:ascii="Times New Roman"/>
          <w:b/>
          <w:i w:val="false"/>
          <w:color w:val="000000"/>
        </w:rPr>
        <w:t>организация и проведение государственных закупок выполняется</w:t>
      </w:r>
      <w:r>
        <w:br/>
      </w:r>
      <w:r>
        <w:rPr>
          <w:rFonts w:ascii="Times New Roman"/>
          <w:b/>
          <w:i w:val="false"/>
          <w:color w:val="000000"/>
        </w:rPr>
        <w:t>единым организатором по Иртышскому району Павлодарской области</w:t>
      </w:r>
    </w:p>
    <w:bookmarkEnd w:id="7"/>
    <w:p>
      <w:pPr>
        <w:spacing w:after="0"/>
        <w:ind w:left="0"/>
        <w:jc w:val="both"/>
      </w:pPr>
      <w:r>
        <w:rPr>
          <w:rFonts w:ascii="Times New Roman"/>
          <w:b w:val="false"/>
          <w:i w:val="false"/>
          <w:color w:val="ff0000"/>
          <w:sz w:val="28"/>
        </w:rPr>
        <w:t xml:space="preserve">
      Сноска. Приложение - в редакции постановления акимата Иртышского района Павлодарской области от 05.12.2018 </w:t>
      </w:r>
      <w:r>
        <w:rPr>
          <w:rFonts w:ascii="Times New Roman"/>
          <w:b w:val="false"/>
          <w:i w:val="false"/>
          <w:color w:val="ff0000"/>
          <w:sz w:val="28"/>
        </w:rPr>
        <w:t>№ 333/11</w:t>
      </w:r>
      <w:r>
        <w:rPr>
          <w:rFonts w:ascii="Times New Roman"/>
          <w:b w:val="false"/>
          <w:i w:val="false"/>
          <w:color w:val="ff0000"/>
          <w:sz w:val="28"/>
        </w:rPr>
        <w:t xml:space="preserve"> (вводится в действие со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0"/>
        <w:gridCol w:w="11360"/>
      </w:tblGrid>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закупки товаров, работ, услуг способами конкурса (аукциона) в рамках бюджетных программ развития, предусматривающих реализацию бюджетных инвестиционных проектов районным местным исполнительным органом</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закупки товаров, работ, услуг способами конкурса (аукциона), если сумма лота (пункта плана), выделенная на закуп превышает трехтысячекратный месячный расчетный показатель, но не более стотысячакратного месячного расчетного показателя, установленного на соответствующий финансовый год</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