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cd80" w14:textId="824c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Актогайского района Павлодарской области от 14 апреля 2016 года № 10/2. Зарегистрировано Департаментом юстиции Павлодарской области 26 апреля 2016 года № 5095. Утратило силу решением Актогайского районного маслихата Павлодарской области от 17 августа 2020 года № 315/65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Актогайского районного маслихата Павлодарской области от 17.08.2020 № 315/65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Актогайский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дополнительный порядок проведения мирных собраний, митингов, шествий, пикетов и демонстраций на территории Актогайского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Актогайского районного маслихата (V созыв, внеочередная XL сессия) от 23 февраля 2015 года № 172/40 "О дополнительном регламентировании проведения мирных собраний, митингов, шествий, пикетов и демонстраций на территории населенных пунктов Актогайского района" (зарегистрированное в Реестре государственной регистрации нормативных правовых актов 17 марта 2015 года № 4372, опубликованное 28 марта 2015 года в газетах "Ауыл тынысы" № 12, "Пульс села" № 12).</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Актогайского районного маслихата по вопросам социальной сферы и законности.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апреля 2016 года № 10/2</w:t>
            </w:r>
          </w:p>
        </w:tc>
      </w:tr>
    </w:tbl>
    <w:bookmarkStart w:name="z7" w:id="5"/>
    <w:p>
      <w:pPr>
        <w:spacing w:after="0"/>
        <w:ind w:left="0"/>
        <w:jc w:val="left"/>
      </w:pPr>
      <w:r>
        <w:rPr>
          <w:rFonts w:ascii="Times New Roman"/>
          <w:b/>
          <w:i w:val="false"/>
          <w:color w:val="000000"/>
        </w:rPr>
        <w:t xml:space="preserve"> Дополнительный порядок проведения</w:t>
      </w:r>
      <w:r>
        <w:br/>
      </w:r>
      <w:r>
        <w:rPr>
          <w:rFonts w:ascii="Times New Roman"/>
          <w:b/>
          <w:i w:val="false"/>
          <w:color w:val="000000"/>
        </w:rPr>
        <w:t>мирных собраний, митингов, шествий, пикетов и демонстраций</w:t>
      </w:r>
      <w:r>
        <w:br/>
      </w:r>
      <w:r>
        <w:rPr>
          <w:rFonts w:ascii="Times New Roman"/>
          <w:b/>
          <w:i w:val="false"/>
          <w:color w:val="000000"/>
        </w:rPr>
        <w:t>на территории Актогайского района</w:t>
      </w:r>
    </w:p>
    <w:bookmarkEnd w:id="5"/>
    <w:bookmarkStart w:name="z8" w:id="6"/>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Актогайского района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6"/>
    <w:bookmarkStart w:name="z9" w:id="7"/>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аппарат акима Актогайского района.</w:t>
      </w:r>
    </w:p>
    <w:bookmarkEnd w:id="7"/>
    <w:bookmarkStart w:name="z10" w:id="8"/>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десять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аппарате акима Актогайского района.</w:t>
      </w:r>
    </w:p>
    <w:bookmarkEnd w:id="9"/>
    <w:bookmarkStart w:name="z12" w:id="10"/>
    <w:p>
      <w:pPr>
        <w:spacing w:after="0"/>
        <w:ind w:left="0"/>
        <w:jc w:val="both"/>
      </w:pPr>
      <w:r>
        <w:rPr>
          <w:rFonts w:ascii="Times New Roman"/>
          <w:b w:val="false"/>
          <w:i w:val="false"/>
          <w:color w:val="000000"/>
          <w:sz w:val="28"/>
        </w:rPr>
        <w:t>
      5. Аппарат акима Актогайского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Актогайского района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1"/>
    <w:bookmarkStart w:name="z14" w:id="12"/>
    <w:p>
      <w:pPr>
        <w:spacing w:after="0"/>
        <w:ind w:left="0"/>
        <w:jc w:val="both"/>
      </w:pPr>
      <w:r>
        <w:rPr>
          <w:rFonts w:ascii="Times New Roman"/>
          <w:b w:val="false"/>
          <w:i w:val="false"/>
          <w:color w:val="000000"/>
          <w:sz w:val="28"/>
        </w:rPr>
        <w:t>
      7. Аппарат акима Актогайского района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альтернативные места проведения мероприятия.</w:t>
      </w:r>
    </w:p>
    <w:bookmarkEnd w:id="12"/>
    <w:bookmarkStart w:name="z15" w:id="13"/>
    <w:p>
      <w:pPr>
        <w:spacing w:after="0"/>
        <w:ind w:left="0"/>
        <w:jc w:val="both"/>
      </w:pPr>
      <w:r>
        <w:rPr>
          <w:rFonts w:ascii="Times New Roman"/>
          <w:b w:val="false"/>
          <w:i w:val="false"/>
          <w:color w:val="000000"/>
          <w:sz w:val="28"/>
        </w:rPr>
        <w:t>
      8. В случаях, когда получен отказ аппарата акима Актогайского района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bookmarkStart w:name="z16" w:id="14"/>
    <w:p>
      <w:pPr>
        <w:spacing w:after="0"/>
        <w:ind w:left="0"/>
        <w:jc w:val="both"/>
      </w:pPr>
      <w:r>
        <w:rPr>
          <w:rFonts w:ascii="Times New Roman"/>
          <w:b w:val="false"/>
          <w:i w:val="false"/>
          <w:color w:val="000000"/>
          <w:sz w:val="28"/>
        </w:rPr>
        <w:t>
      9. Местом проведения митингов и собраний на территории Актогайского района определить следующие места:</w:t>
      </w:r>
    </w:p>
    <w:bookmarkEnd w:id="14"/>
    <w:p>
      <w:pPr>
        <w:spacing w:after="0"/>
        <w:ind w:left="0"/>
        <w:jc w:val="both"/>
      </w:pPr>
      <w:r>
        <w:rPr>
          <w:rFonts w:ascii="Times New Roman"/>
          <w:b w:val="false"/>
          <w:i w:val="false"/>
          <w:color w:val="000000"/>
          <w:sz w:val="28"/>
        </w:rPr>
        <w:t>
      а) село Актогай, улица Абая перед мемориалом;</w:t>
      </w:r>
    </w:p>
    <w:p>
      <w:pPr>
        <w:spacing w:after="0"/>
        <w:ind w:left="0"/>
        <w:jc w:val="both"/>
      </w:pPr>
      <w:r>
        <w:rPr>
          <w:rFonts w:ascii="Times New Roman"/>
          <w:b w:val="false"/>
          <w:i w:val="false"/>
          <w:color w:val="000000"/>
          <w:sz w:val="28"/>
        </w:rPr>
        <w:t>
      б) село Актогай, улица Храмова, перед Домом культуры.</w:t>
      </w:r>
    </w:p>
    <w:bookmarkStart w:name="z17" w:id="15"/>
    <w:p>
      <w:pPr>
        <w:spacing w:after="0"/>
        <w:ind w:left="0"/>
        <w:jc w:val="both"/>
      </w:pPr>
      <w:r>
        <w:rPr>
          <w:rFonts w:ascii="Times New Roman"/>
          <w:b w:val="false"/>
          <w:i w:val="false"/>
          <w:color w:val="000000"/>
          <w:sz w:val="28"/>
        </w:rPr>
        <w:t>
      10. Для проведения шествий и демонстраций на территории Актогайского района определить следующие маршруты:</w:t>
      </w:r>
    </w:p>
    <w:bookmarkEnd w:id="15"/>
    <w:p>
      <w:pPr>
        <w:spacing w:after="0"/>
        <w:ind w:left="0"/>
        <w:jc w:val="both"/>
      </w:pPr>
      <w:r>
        <w:rPr>
          <w:rFonts w:ascii="Times New Roman"/>
          <w:b w:val="false"/>
          <w:i w:val="false"/>
          <w:color w:val="000000"/>
          <w:sz w:val="28"/>
        </w:rPr>
        <w:t>
      а) по улице Абая от мемориала до Дома культуры;</w:t>
      </w:r>
    </w:p>
    <w:p>
      <w:pPr>
        <w:spacing w:after="0"/>
        <w:ind w:left="0"/>
        <w:jc w:val="both"/>
      </w:pPr>
      <w:r>
        <w:rPr>
          <w:rFonts w:ascii="Times New Roman"/>
          <w:b w:val="false"/>
          <w:i w:val="false"/>
          <w:color w:val="000000"/>
          <w:sz w:val="28"/>
        </w:rPr>
        <w:t>
      б) по улице Храмова от Дома культуры до улицы Абая.</w:t>
      </w:r>
    </w:p>
    <w:bookmarkStart w:name="z18" w:id="16"/>
    <w:p>
      <w:pPr>
        <w:spacing w:after="0"/>
        <w:ind w:left="0"/>
        <w:jc w:val="both"/>
      </w:pPr>
      <w:r>
        <w:rPr>
          <w:rFonts w:ascii="Times New Roman"/>
          <w:b w:val="false"/>
          <w:i w:val="false"/>
          <w:color w:val="000000"/>
          <w:sz w:val="28"/>
        </w:rPr>
        <w:t>
      11.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6"/>
    <w:bookmarkStart w:name="z19" w:id="17"/>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7"/>
    <w:bookmarkStart w:name="z20" w:id="18"/>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8"/>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аппаратом акима Актогайского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7) участие в состоянии алкогольного и наркотического опьянения.</w:t>
      </w:r>
    </w:p>
    <w:bookmarkStart w:name="z21" w:id="19"/>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 распитие алкогольных напитков, употребление наркотических средств, психотропных веществ, их аналогов, прекурсоров, использование транспарантов, лозунгов иных материалов (визуальных, аудио и видиео), публичные выступления, содержащиеся призывы к нарушению общественного порядка, совершению преступлений, а также оскорблений в адрес кого бы то ни было.</w:t>
      </w:r>
    </w:p>
    <w:bookmarkEnd w:id="19"/>
    <w:bookmarkStart w:name="z22" w:id="20"/>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20"/>
    <w:bookmarkStart w:name="z23" w:id="21"/>
    <w:p>
      <w:pPr>
        <w:spacing w:after="0"/>
        <w:ind w:left="0"/>
        <w:jc w:val="both"/>
      </w:pPr>
      <w:r>
        <w:rPr>
          <w:rFonts w:ascii="Times New Roman"/>
          <w:b w:val="false"/>
          <w:i w:val="false"/>
          <w:color w:val="000000"/>
          <w:sz w:val="28"/>
        </w:rPr>
        <w:t>
      16. При пикетировании разрешается:</w:t>
      </w:r>
    </w:p>
    <w:bookmarkEnd w:id="21"/>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4" w:id="22"/>
    <w:p>
      <w:pPr>
        <w:spacing w:after="0"/>
        <w:ind w:left="0"/>
        <w:jc w:val="both"/>
      </w:pPr>
      <w:r>
        <w:rPr>
          <w:rFonts w:ascii="Times New Roman"/>
          <w:b w:val="false"/>
          <w:i w:val="false"/>
          <w:color w:val="000000"/>
          <w:sz w:val="28"/>
        </w:rPr>
        <w:t>
      17. В случаи изменения проведения пикета на иную форму (митинг, собрания, шествия, демонстрацию) требуется получение в установленном порядке разрешения аппарата акима Актогайского района.</w:t>
      </w:r>
    </w:p>
    <w:bookmarkEnd w:id="22"/>
    <w:p>
      <w:pPr>
        <w:spacing w:after="0"/>
        <w:ind w:left="0"/>
        <w:jc w:val="both"/>
      </w:pPr>
      <w:r>
        <w:rPr>
          <w:rFonts w:ascii="Times New Roman"/>
          <w:b w:val="false"/>
          <w:i w:val="false"/>
          <w:color w:val="000000"/>
          <w:sz w:val="28"/>
        </w:rPr>
        <w:t>
      Аппарат акима Актогайского района может разрешить проведение в один и тот же день и время на одном и том же объекте не более трех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распологаться относительно друг друга на расстоянии не менее 50 метров или быть в пределах прямой видимости.</w:t>
      </w:r>
    </w:p>
    <w:bookmarkStart w:name="z25" w:id="23"/>
    <w:p>
      <w:pPr>
        <w:spacing w:after="0"/>
        <w:ind w:left="0"/>
        <w:jc w:val="both"/>
      </w:pPr>
      <w:r>
        <w:rPr>
          <w:rFonts w:ascii="Times New Roman"/>
          <w:b w:val="false"/>
          <w:i w:val="false"/>
          <w:color w:val="000000"/>
          <w:sz w:val="28"/>
        </w:rPr>
        <w:t xml:space="preserve">
      18. Аппарат акима Актогайского района запрещает проведения митинга, собрания,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23"/>
    <w:bookmarkStart w:name="z26" w:id="24"/>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(снабжения водой, электроэнергией, теплом и другими энергоносителями), учреждений здравоохранения и образования.</w:t>
      </w:r>
    </w:p>
    <w:bookmarkEnd w:id="24"/>
    <w:bookmarkStart w:name="z27" w:id="25"/>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Актогайского района,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5"/>
    <w:bookmarkStart w:name="z28" w:id="26"/>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Актогайского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6"/>
    <w:bookmarkStart w:name="z29" w:id="27"/>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8"/>
    <w:bookmarkStart w:name="z31" w:id="29"/>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