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10ae" w14:textId="2551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апреля 2015 года № 112/4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августа 2016 года № 247/6. Зарегистрировано Департаментом юстиции Павлодарской области 02 сентября 2016 года № 5229. Утратило силу постановлением акимата Павлодарской области от 30 ноября 2020 года № 255/5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112/4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4510, опубликовано 19 июня 2015 года в газете "Регион.kz")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услуг, утвержденные указанным постановлением,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землеустроительных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перевод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перевод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стоимости конкретных земельных участков, продаваемых</w:t>
      </w:r>
      <w:r>
        <w:br/>
      </w:r>
      <w:r>
        <w:rPr>
          <w:rFonts w:ascii="Times New Roman"/>
          <w:b/>
          <w:i w:val="false"/>
          <w:color w:val="000000"/>
        </w:rPr>
        <w:t>в частную собственность государством"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утвержденный акт кадастровой (оценочной) стоимости земельного участка (далее – акт).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входящих в состав процесса оказания государственной услуги, длительность ее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проверяет предоставленные документы, готовит акт к утверждению и передает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акт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утвержденного акта в журнале исходящей корреспонденции и выдает услугополучателю – в течение 15 (пятнадцати) минут.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акта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заявление, проверяет предоставленные документы, готовит акт к утверждению и передает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акт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утвержденного акта в журнале исходящей корреспонденции, составляет реестр передачи документов и направляет утвержденный акт в Государственную корпорацию – в течение 15 (пятнадцати) минут.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44"/>
        <w:gridCol w:w="2426"/>
        <w:gridCol w:w="2474"/>
        <w:gridCol w:w="5905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Победы, 17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32-49-57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kense.uzo@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OZOAktjgai@mail.ru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9-13-43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semotdelselesinka@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irtadm@pavlakimat.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irtadm@mail.ru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85 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OZO.kach@rambler.ru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Shakirov.alr@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9-13-77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22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32-32-36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9-17-30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Ozouspen.ru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Sherb_OZO@mail.ru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42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5-01-25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kokin.aa@pavlodar.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50-летия города Экибастуза, 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5-43-00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co.zemres@mail.ru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32-59-22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Cityd@nursat.kz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095"/>
        <w:gridCol w:w="2251"/>
        <w:gridCol w:w="1887"/>
        <w:gridCol w:w="1736"/>
        <w:gridCol w:w="1888"/>
        <w:gridCol w:w="1889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документов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предоставленных документов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акта, передача сотруднику канцелярии услугодателя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к утверждению, передача руководителю услугодателя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акт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утвержденного акта, передача в Государственную корпорацию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формированию земельных участков"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об утверждении землеустроительного проекта по формированию земельного участка (далее – приказ).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проверяет полноту предоставленных документов, готовит проект приказа и передает руководителю услугодателя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приказа в журнале исходящей корреспонденции и выдает услугополучателю – в течение 15 (пятнадцати) минут.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приказа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заявление, проверяет полноту предоставленных документов, готовит проект приказа и передает руководителю услугодателя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приказ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приказа в журнале исходящей корреспонденции, составляет реестр передачи документов и направляет приказ в Государственную корпорацию – в течение 15 (пятнадцати) минут.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7 рабочих дней.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(далее–ИИН) и бизнес–идентификационного номера (далее–БИН),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(далее–АРМ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услуги,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44"/>
        <w:gridCol w:w="2426"/>
        <w:gridCol w:w="2474"/>
        <w:gridCol w:w="5905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Победы, 17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32-49-57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kense.uzo@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OZOAktjgai@mail.ru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9-13-43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semotdelselesinka@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irtadm@pavlakimat.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irtadm@mail.ru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85 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OZO.kach@rambler.ru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Shakirov.alr@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9-13-77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22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32-32-36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9-17-30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Ozouspen.ru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2-16-51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Sherb_OZO@m 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42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5-01-25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kokin.aa@pavlo 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50-летия города Экибастуза, 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5-43-00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co.zemres@mail.ru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32-59-22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Cityd@nursat.kz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626"/>
        <w:gridCol w:w="1747"/>
        <w:gridCol w:w="1465"/>
        <w:gridCol w:w="4101"/>
        <w:gridCol w:w="1465"/>
        <w:gridCol w:w="1466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приказа либо – в течение 2 (двух) рабочих дней со дня получения документов выдача письменного мотивированного отказа в дальнейшем рассмотрении заявления, передача руководителю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приказа,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участка"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 и городов областного значения, акимами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об изменении целевого назначения земельного участка либо мотивированный отказ в оказании государственной услуги (далее - решение)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– стандарт).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решения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отказ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решения либо мотивированного отказа в журнале исходящей корреспонденции и выдает услугополучателю – в течение 15 (пятнадцати) минут.</w:t>
      </w:r>
    </w:p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 xml:space="preserve"> 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решения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либо мотивированный отказ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решения либо мотивированного отказа в журнале исходящей корреспонденции и выдает услугополучателю – в течение 15 (пятнадцати) минут.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до 30 календарных дней.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(далее–ИИН) и бизнес–идентификационного номера (далее–БИН),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636"/>
        <w:gridCol w:w="2395"/>
        <w:gridCol w:w="2443"/>
        <w:gridCol w:w="598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Победы, 17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32-49-57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kense.uzo@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OZOAktjgai@m 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9-13-43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Semotdelselesink 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rambler.ru.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irtadm@pavlaki 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irtadm@mail.ru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85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OZO.kach@ramb ler.ru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Shakirov.alr@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9-13-77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32-32-36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Ozouspen.ru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Sherb_OZO@ma 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42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kokin.aa@pavlod 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50-летия города Экибастуза, 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5-43-00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co.zemres@mail. 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Cityd@nursat.kz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255"/>
        <w:gridCol w:w="1349"/>
        <w:gridCol w:w="1131"/>
        <w:gridCol w:w="5752"/>
        <w:gridCol w:w="1131"/>
        <w:gridCol w:w="1350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решения либо мотивированного отказа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либо мотивированного отказа в оказании государственной услуги в случаях и по основаниям, предусмотренным пунктом 10 стандарта либо письменного мотивированного отказа в дальнейшем рассмотрении заявления, в случае установления факта неполноты предоставленных документов – в течение 2 (двух) рабочих дней со дня получения документов, передача руководителю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либо мотивированного отказа,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для изыскательских работ"</w:t>
      </w:r>
    </w:p>
    <w:bookmarkEnd w:id="69"/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проверяет полноту предоставленных документов, готовит проект разрешения либо мотивированного отказа в оказании государственной услуги и передает руководителю услугодателя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отказ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разрешения либо мотивированного отказа в журнале исходящей корреспонденции и выдает услугополучателю – в течение 15 (пятнадцати) минут.</w:t>
      </w:r>
    </w:p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заявление, проверяет полноту предоставленных документов, готовит проект разрешения либо мотивированный отказ в оказании государственной услуги и передает руководителю услугодателя – в течение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разрешение либо мотивированный отказ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разрешения либо мотивированного отказа в журнале исходящей корреспонденции, составляет реестр передачи документов и направляет разрешение в Государственную корпорацию – в течение 15 (пятнадцати) минут.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10 рабочих дней.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(далее–ИИН) и бизнес–идентификационного номера (далее–БИН),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636"/>
        <w:gridCol w:w="2395"/>
        <w:gridCol w:w="2443"/>
        <w:gridCol w:w="598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Площадь Победы, 17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32-49-57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kense.uzo@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OZOAktjgai@m 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9-13-43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semotdelselesink 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rambler.ru.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irtadm@pavlaki 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irtadm@mail.ru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85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OZO.kach@ramb ler.ru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Shakirov.alr@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9-13-77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32-32-36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Ozouspen.ru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Sherb_OZO@ma 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42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kokin.aa@pavlodar.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50-летия города Экибастуза, 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5-43-00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co.zemres@mail. 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Кривенко, 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Cityd@nursat.kz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1390"/>
        <w:gridCol w:w="1495"/>
        <w:gridCol w:w="1253"/>
        <w:gridCol w:w="5045"/>
        <w:gridCol w:w="1253"/>
        <w:gridCol w:w="1496"/>
      </w:tblGrid>
      <w:tr>
        <w:trPr>
          <w:trHeight w:val="30" w:hRule="atLeast"/>
        </w:trPr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разрешения либо мотивированного отказа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разрешения либо мотивированного отказа в оказании государственной услуги, либо письменного мотивированного отказа в дальнейшем рассмотрении заявления, в случае установления факта неполноты предоставленных документов – в течение 2 (двух) рабочих дней со дня получения документов, передача руководителю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мотивированный отказ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либо мотивированного отказа,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89"/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услугодателя и (или) местных исполнительных органов городов и районов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постановление услугодателя о решении перевода орошаемой пашни в неорошаемые виды угодий (далее – разрешение).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решений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– стандарт).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проверяет полноту предоставленных документов, готовит проект разрешения и передает руководителю услугодателя – в течение 28 (двадцати восьми)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разрешения в журнале исходящей корреспонденции и выдает услугополучателю – в течение 15 (пятнадцати) минут.</w:t>
      </w:r>
    </w:p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99"/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при обращении на портал – в течение 30 (тридцати) календарных дней.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разрешения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(далее-ИИН) и бизнес–идентификационного номера (далее-БИН),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-услуге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636"/>
        <w:gridCol w:w="2395"/>
        <w:gridCol w:w="2443"/>
        <w:gridCol w:w="598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OZOAktjgai@m 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9-13-43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semotdelselesink 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rambler.ru.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irtadm@pavlaki 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irtadm@mail.ru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85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OZO.kach@ram bler.ru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Shakirov.alr@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9-13-77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32-32-36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Ozouspen.ru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Sherb_OZO@mail.ru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42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kokin.aa@pavlodar.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50-летия города Экибастуза, 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5-43-00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co.zemres@mail.ru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Cityd@nursat.kz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12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610"/>
        <w:gridCol w:w="1730"/>
        <w:gridCol w:w="1451"/>
        <w:gridCol w:w="4180"/>
        <w:gridCol w:w="1451"/>
        <w:gridCol w:w="1452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разрешения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разрешения, либо – в течение 2 (двух) рабочих дней со дня получения документов выдача письменного мотивированного отказа в дальнейшем рассмотрении заявления, передача руководителю услугодателя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разрешения, направление на портал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12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РШВП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решений на перевод орошаемой пашни в неорошаемые виды угодий"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перевод сельскохозяйственных угодий</w:t>
      </w:r>
      <w:r>
        <w:br/>
      </w:r>
      <w:r>
        <w:rPr>
          <w:rFonts w:ascii="Times New Roman"/>
          <w:b/>
          <w:i w:val="false"/>
          <w:color w:val="000000"/>
        </w:rPr>
        <w:t>из одного вида в другой"</w:t>
      </w:r>
    </w:p>
    <w:bookmarkEnd w:id="107"/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перевод сельскохозяйственных угодий из одного вида в другой" (далее – государственная услуга) оказывается местными исполнительными органами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разрешение услугодателя о переводе сельскохозяйственных угодий из одного вида в другой (далее – решение).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сельскохозяйственных угодий из одного вида в другой",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(далее –стандарт).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талон с указанием даты и времени, фамилии и инициалов лица, принявшего документы, срока и места получения результата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проверяет полноту предоставленных документов, готовит проект решения и передает руководителю услугодателя – в течение 28 (двадцати восьми)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решения в журнале исходящей корреспонденции и выдает услугополучателю – в течение 15 (пятнадцати) минут.</w:t>
      </w:r>
    </w:p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bookmarkStart w:name="z1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Государственную корпорацию, веб-портал "электронного правительства" www.egov.kz или веб-портал Е-лицензирование" www.elicense.kz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 другой"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636"/>
        <w:gridCol w:w="2395"/>
        <w:gridCol w:w="2443"/>
        <w:gridCol w:w="598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OZOAktjgai@m 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9-13-43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semotdelselesinka@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rambler.ru.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Богенбая, 97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irtadm@pavlakimat.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irtadm@mail.ru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Тургенева, 85 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OZO.kach@ram bler.ru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Shakirov.alr@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9-13-77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Толстого, 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32-32-36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Kense.arm@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pavlodar.gov.kz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9-17-30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Ozouspen.ru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49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Sherb_OZO@mail.ru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42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kokin.aa@pavlodar.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gov.kz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50-летия города Экибастуза, 10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5-43-00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co.zemres@mail.ru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32-59-22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Cityd@nursat.kz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 другой"</w:t>
            </w:r>
          </w:p>
        </w:tc>
      </w:tr>
    </w:tbl>
    <w:bookmarkStart w:name="z14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647"/>
        <w:gridCol w:w="1484"/>
        <w:gridCol w:w="1485"/>
        <w:gridCol w:w="4277"/>
        <w:gridCol w:w="1485"/>
        <w:gridCol w:w="1486"/>
      </w:tblGrid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решения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талона, передача заявления и документов руководителю услугодателя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решения, либо – в течение 2 (двух) рабочих дней со дня получения документов выдача письменного мотивированного отказа в дальнейшем рассмотрении заявления, передача руководителю услугодателя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 другой"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перевод сельскохозяйственных угодий</w:t>
      </w:r>
      <w:r>
        <w:br/>
      </w:r>
      <w:r>
        <w:rPr>
          <w:rFonts w:ascii="Times New Roman"/>
          <w:b/>
          <w:i w:val="false"/>
          <w:color w:val="000000"/>
        </w:rPr>
        <w:t>из одного вида в другой"</w:t>
      </w:r>
    </w:p>
    <w:bookmarkEnd w:id="1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