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6cfc" w14:textId="bae6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акимата Павлодарской области в сфере сельского хозяйства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25 февраля 2016 года № 71/2. Зарегистрировано Департаментом юстиции Павлодарской области 04 апреля 2016 года № 5044. Утратило силу постановлением акимата Павлодарской области от 25 декабря 2020 года № 285/5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25.12.2020 № 285/5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27 августа 2015 года № 252/8 "Об утверждении регламента государственной услуги "Субсидирование развития семеноводства" (зарегистрировано в Реестре государственной регистрации нормативных правовых актов № 4736, опубликовано 9 октября 2015 года в газете "Регион.kz")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развития семеноводства",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8 сентября 2015 года № 257/9 "Об утверждении регламентов государственных услуг в области технической инспекции" (зарегистрировано в Реестре государственной регистрации нормативных правовых актов за № 4762, опубликовано 6 ноября 2015 года в газете "Регион.kz")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по всему тексту регламентов государственных услуг, утвержденных указанным постановлением:</w:t>
      </w:r>
    </w:p>
    <w:bookmarkStart w:name="z6" w:id="3"/>
    <w:p>
      <w:pPr>
        <w:spacing w:after="0"/>
        <w:ind w:left="0"/>
        <w:jc w:val="both"/>
      </w:pPr>
      <w:r>
        <w:rPr>
          <w:rFonts w:ascii="Times New Roman"/>
          <w:b w:val="false"/>
          <w:i w:val="false"/>
          <w:color w:val="000000"/>
          <w:sz w:val="28"/>
        </w:rPr>
        <w:t>
      "</w:t>
      </w:r>
      <w:r>
        <w:rPr>
          <w:rFonts w:ascii="Times New Roman"/>
          <w:b w:val="false"/>
          <w:i w:val="false"/>
          <w:color w:val="000000"/>
          <w:sz w:val="28"/>
        </w:rPr>
        <w:t>Выдача удостоверений</w:t>
      </w:r>
      <w:r>
        <w:rPr>
          <w:rFonts w:ascii="Times New Roman"/>
          <w:b w:val="false"/>
          <w:i w:val="false"/>
          <w:color w:val="000000"/>
          <w:sz w:val="28"/>
        </w:rPr>
        <w:t xml:space="preserve">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bookmarkEnd w:id="3"/>
    <w:bookmarkStart w:name="z7" w:id="4"/>
    <w:p>
      <w:pPr>
        <w:spacing w:after="0"/>
        <w:ind w:left="0"/>
        <w:jc w:val="both"/>
      </w:pPr>
      <w:r>
        <w:rPr>
          <w:rFonts w:ascii="Times New Roman"/>
          <w:b w:val="false"/>
          <w:i w:val="false"/>
          <w:color w:val="000000"/>
          <w:sz w:val="28"/>
        </w:rPr>
        <w:t>
      "</w:t>
      </w:r>
      <w:r>
        <w:rPr>
          <w:rFonts w:ascii="Times New Roman"/>
          <w:b w:val="false"/>
          <w:i w:val="false"/>
          <w:color w:val="000000"/>
          <w:sz w:val="28"/>
        </w:rPr>
        <w:t>Государственная регистрация</w:t>
      </w:r>
      <w:r>
        <w:rPr>
          <w:rFonts w:ascii="Times New Roman"/>
          <w:b w:val="false"/>
          <w:i w:val="false"/>
          <w:color w:val="000000"/>
          <w:sz w:val="28"/>
        </w:rPr>
        <w:t xml:space="preserve">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bookmarkEnd w:id="4"/>
    <w:bookmarkStart w:name="z8" w:id="5"/>
    <w:p>
      <w:pPr>
        <w:spacing w:after="0"/>
        <w:ind w:left="0"/>
        <w:jc w:val="both"/>
      </w:pPr>
      <w:r>
        <w:rPr>
          <w:rFonts w:ascii="Times New Roman"/>
          <w:b w:val="false"/>
          <w:i w:val="false"/>
          <w:color w:val="000000"/>
          <w:sz w:val="28"/>
        </w:rPr>
        <w:t>
      "</w:t>
      </w:r>
      <w:r>
        <w:rPr>
          <w:rFonts w:ascii="Times New Roman"/>
          <w:b w:val="false"/>
          <w:i w:val="false"/>
          <w:color w:val="000000"/>
          <w:sz w:val="28"/>
        </w:rPr>
        <w:t>Регистрация лиц</w:t>
      </w:r>
      <w:r>
        <w:rPr>
          <w:rFonts w:ascii="Times New Roman"/>
          <w:b w:val="false"/>
          <w:i w:val="false"/>
          <w:color w:val="000000"/>
          <w:sz w:val="28"/>
        </w:rPr>
        <w:t>,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bookmarkEnd w:id="5"/>
    <w:bookmarkStart w:name="z9" w:id="6"/>
    <w:p>
      <w:pPr>
        <w:spacing w:after="0"/>
        <w:ind w:left="0"/>
        <w:jc w:val="both"/>
      </w:pPr>
      <w:r>
        <w:rPr>
          <w:rFonts w:ascii="Times New Roman"/>
          <w:b w:val="false"/>
          <w:i w:val="false"/>
          <w:color w:val="000000"/>
          <w:sz w:val="28"/>
        </w:rPr>
        <w:t>
      "</w:t>
      </w:r>
      <w:r>
        <w:rPr>
          <w:rFonts w:ascii="Times New Roman"/>
          <w:b w:val="false"/>
          <w:i w:val="false"/>
          <w:color w:val="000000"/>
          <w:sz w:val="28"/>
        </w:rPr>
        <w:t>Выдача регистрационного документа</w:t>
      </w:r>
      <w:r>
        <w:rPr>
          <w:rFonts w:ascii="Times New Roman"/>
          <w:b w:val="false"/>
          <w:i w:val="false"/>
          <w:color w:val="000000"/>
          <w:sz w:val="28"/>
        </w:rPr>
        <w:t xml:space="preserve"> (дубликата) и государственного номерного знака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bookmarkEnd w:id="6"/>
    <w:bookmarkStart w:name="z10" w:id="7"/>
    <w:p>
      <w:pPr>
        <w:spacing w:after="0"/>
        <w:ind w:left="0"/>
        <w:jc w:val="both"/>
      </w:pPr>
      <w:r>
        <w:rPr>
          <w:rFonts w:ascii="Times New Roman"/>
          <w:b w:val="false"/>
          <w:i w:val="false"/>
          <w:color w:val="000000"/>
          <w:sz w:val="28"/>
        </w:rPr>
        <w:t>
      "</w:t>
      </w:r>
      <w:r>
        <w:rPr>
          <w:rFonts w:ascii="Times New Roman"/>
          <w:b w:val="false"/>
          <w:i w:val="false"/>
          <w:color w:val="000000"/>
          <w:sz w:val="28"/>
        </w:rPr>
        <w:t>Проведение ежегодного</w:t>
      </w:r>
      <w:r>
        <w:rPr>
          <w:rFonts w:ascii="Times New Roman"/>
          <w:b w:val="false"/>
          <w:i w:val="false"/>
          <w:color w:val="000000"/>
          <w:sz w:val="28"/>
        </w:rPr>
        <w:t xml:space="preserve">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слова "центром обслуживания населения" заменить словами "Государственной корпорацией", слова "филиал Республиканского государственного предприятия на праве хозяйственного ведения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p>
    <w:bookmarkEnd w:id="7"/>
    <w:bookmarkStart w:name="z11"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акимата Павлодарской области от 29 декабря 2015 года № 368/13 "Об утверждении регламентов государственных услуг в области зерновой и семенной инспекции" (зарегистрировано в Реестре государственной регистрации нормативных правовых актов № 4917, опубликовано 19 февраля 2016 года в газете "Регион.kz") следующие изменения: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"Аттестация производителей оригинальных, элитных семян, семян первой, второй и третьей репродукций и реализаторов семян",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лицензии на оказание услуг по складской деятельности с выдачей зерновых расписок", утвержденный указанным постановлением: слова "центром обслуживания населения" заменить словами "Государственной корпорацией", слова "филиал Республиканского государственного предприятия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p>
    <w:bookmarkEnd w:id="9"/>
    <w:bookmarkStart w:name="z14" w:id="10"/>
    <w:p>
      <w:pPr>
        <w:spacing w:after="0"/>
        <w:ind w:left="0"/>
        <w:jc w:val="both"/>
      </w:pPr>
      <w:r>
        <w:rPr>
          <w:rFonts w:ascii="Times New Roman"/>
          <w:b w:val="false"/>
          <w:i w:val="false"/>
          <w:color w:val="000000"/>
          <w:sz w:val="28"/>
        </w:rPr>
        <w:t>
      4. Государственному учреждению "Управление сельского хозяйства Павлодарской области" в установленном законодательством порядке обеспечить:</w:t>
      </w:r>
    </w:p>
    <w:bookmarkEnd w:id="10"/>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15"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области Ашимбетова Н.К.</w:t>
      </w:r>
    </w:p>
    <w:bookmarkEnd w:id="11"/>
    <w:bookmarkStart w:name="z16" w:id="12"/>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февраля 2016 года</w:t>
            </w:r>
            <w:r>
              <w:br/>
            </w:r>
            <w:r>
              <w:rPr>
                <w:rFonts w:ascii="Times New Roman"/>
                <w:b w:val="false"/>
                <w:i w:val="false"/>
                <w:color w:val="000000"/>
                <w:sz w:val="20"/>
              </w:rPr>
              <w:t>№ 71/2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"27" августа 2015 года</w:t>
            </w:r>
            <w:r>
              <w:br/>
            </w:r>
            <w:r>
              <w:rPr>
                <w:rFonts w:ascii="Times New Roman"/>
                <w:b w:val="false"/>
                <w:i w:val="false"/>
                <w:color w:val="000000"/>
                <w:sz w:val="20"/>
              </w:rPr>
              <w:t>№ 252/8</w:t>
            </w:r>
          </w:p>
        </w:tc>
      </w:tr>
    </w:tbl>
    <w:bookmarkStart w:name="z18" w:id="1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"Субсидирование развития семеноводства"</w:t>
      </w:r>
    </w:p>
    <w:bookmarkEnd w:id="13"/>
    <w:bookmarkStart w:name="z19" w:id="14"/>
    <w:p>
      <w:pPr>
        <w:spacing w:after="0"/>
        <w:ind w:left="0"/>
        <w:jc w:val="left"/>
      </w:pPr>
      <w:r>
        <w:rPr>
          <w:rFonts w:ascii="Times New Roman"/>
          <w:b/>
          <w:i w:val="false"/>
          <w:color w:val="000000"/>
        </w:rPr>
        <w:t xml:space="preserve"> 1. Общие положения</w:t>
      </w:r>
    </w:p>
    <w:bookmarkEnd w:id="14"/>
    <w:bookmarkStart w:name="z20" w:id="15"/>
    <w:p>
      <w:pPr>
        <w:spacing w:after="0"/>
        <w:ind w:left="0"/>
        <w:jc w:val="both"/>
      </w:pPr>
      <w:r>
        <w:rPr>
          <w:rFonts w:ascii="Times New Roman"/>
          <w:b w:val="false"/>
          <w:i w:val="false"/>
          <w:color w:val="000000"/>
          <w:sz w:val="28"/>
        </w:rPr>
        <w:t>
      1. Государственная услуга "Субсидирование развития семеноводства" (далее – государственная услуга) оказывается местным исполнительным органом в лице государственное учреждение "Управление сельского хозяйства Павлодарской области" (далее - услугодатель).</w:t>
      </w:r>
    </w:p>
    <w:bookmarkEnd w:id="15"/>
    <w:p>
      <w:pPr>
        <w:spacing w:after="0"/>
        <w:ind w:left="0"/>
        <w:jc w:val="both"/>
      </w:pPr>
      <w:r>
        <w:rPr>
          <w:rFonts w:ascii="Times New Roman"/>
          <w:b w:val="false"/>
          <w:i w:val="false"/>
          <w:color w:val="000000"/>
          <w:sz w:val="28"/>
        </w:rPr>
        <w:t>
      Прием заявок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xml:space="preserve">
      1) канцелярию услугодателя, отделов сельского хозяйства городов и районов Павлодарской области (далее – отдел)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Start w:name="z21" w:id="16"/>
    <w:p>
      <w:pPr>
        <w:spacing w:after="0"/>
        <w:ind w:left="0"/>
        <w:jc w:val="both"/>
      </w:pPr>
      <w:r>
        <w:rPr>
          <w:rFonts w:ascii="Times New Roman"/>
          <w:b w:val="false"/>
          <w:i w:val="false"/>
          <w:color w:val="000000"/>
          <w:sz w:val="28"/>
        </w:rPr>
        <w:t>
      2. Форма оказания государственной услуги: бумажная.</w:t>
      </w:r>
    </w:p>
    <w:bookmarkEnd w:id="16"/>
    <w:bookmarkStart w:name="z22" w:id="17"/>
    <w:p>
      <w:pPr>
        <w:spacing w:after="0"/>
        <w:ind w:left="0"/>
        <w:jc w:val="both"/>
      </w:pPr>
      <w:r>
        <w:rPr>
          <w:rFonts w:ascii="Times New Roman"/>
          <w:b w:val="false"/>
          <w:i w:val="false"/>
          <w:color w:val="000000"/>
          <w:sz w:val="28"/>
        </w:rPr>
        <w:t>
      3. Результат оказания государственной услуги –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w:t>
      </w:r>
    </w:p>
    <w:bookmarkEnd w:id="17"/>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p>
      <w:pPr>
        <w:spacing w:after="0"/>
        <w:ind w:left="0"/>
        <w:jc w:val="both"/>
      </w:pPr>
      <w:r>
        <w:rPr>
          <w:rFonts w:ascii="Times New Roman"/>
          <w:b w:val="false"/>
          <w:i w:val="false"/>
          <w:color w:val="000000"/>
          <w:sz w:val="28"/>
        </w:rPr>
        <w:t xml:space="preserve">
      При обращении через Государственную корпорацию услугополучателю направляется уведомление на бумажном носителе с решением о назначении/не назначений субсидии, подписанное уполномоченным лицом услугодателя,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 государственной услуги "Субсидирование развития семеноводства",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4-2/419 (далее – стандарт).</w:t>
      </w:r>
    </w:p>
    <w:bookmarkStart w:name="z23" w:id="18"/>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8"/>
    <w:bookmarkStart w:name="z24" w:id="19"/>
    <w:p>
      <w:pPr>
        <w:spacing w:after="0"/>
        <w:ind w:left="0"/>
        <w:jc w:val="both"/>
      </w:pPr>
      <w:r>
        <w:rPr>
          <w:rFonts w:ascii="Times New Roman"/>
          <w:b w:val="false"/>
          <w:i w:val="false"/>
          <w:color w:val="000000"/>
          <w:sz w:val="28"/>
        </w:rPr>
        <w:t>
      4. Основанием для предоставления государственной услуги при обращении услугополучателя являются заявка по установленной форме и документы, предусмотренные пунктом 9 стандарта.</w:t>
      </w:r>
    </w:p>
    <w:bookmarkEnd w:id="19"/>
    <w:bookmarkStart w:name="z25" w:id="2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20"/>
    <w:p>
      <w:pPr>
        <w:spacing w:after="0"/>
        <w:ind w:left="0"/>
        <w:jc w:val="both"/>
      </w:pPr>
      <w:r>
        <w:rPr>
          <w:rFonts w:ascii="Times New Roman"/>
          <w:b w:val="false"/>
          <w:i w:val="false"/>
          <w:color w:val="000000"/>
          <w:sz w:val="28"/>
        </w:rPr>
        <w:t>
      1) сотрудник канцелярии отдела принимает и регистрирует документы от отделов сельского хозяйства городов и районов и направляет руководителю отдела – не более 15 (пятнадцать) минут;</w:t>
      </w:r>
    </w:p>
    <w:p>
      <w:pPr>
        <w:spacing w:after="0"/>
        <w:ind w:left="0"/>
        <w:jc w:val="both"/>
      </w:pPr>
      <w:r>
        <w:rPr>
          <w:rFonts w:ascii="Times New Roman"/>
          <w:b w:val="false"/>
          <w:i w:val="false"/>
          <w:color w:val="000000"/>
          <w:sz w:val="28"/>
        </w:rPr>
        <w:t>
      2) руководство отдела рассматривает документы, определяет ответственного специалиста отдела и направляет ему документы - не более 30 (тридцать) минут;</w:t>
      </w:r>
    </w:p>
    <w:p>
      <w:pPr>
        <w:spacing w:after="0"/>
        <w:ind w:left="0"/>
        <w:jc w:val="both"/>
      </w:pPr>
      <w:r>
        <w:rPr>
          <w:rFonts w:ascii="Times New Roman"/>
          <w:b w:val="false"/>
          <w:i w:val="false"/>
          <w:color w:val="000000"/>
          <w:sz w:val="28"/>
        </w:rPr>
        <w:t>
      3) ответственный специалист отдела изучает представленные документы на соответствие требованиям стандарта и после завершения срока приема документов формирует перечень получателей субсидий, а также реестр семеноводческих хозяйств, через которые поданы заявки сельхозтоваропроизводителей и направляет их на утверждение акиму района или города (далее - аким) - 3 (три) рабочих дня;</w:t>
      </w:r>
    </w:p>
    <w:p>
      <w:pPr>
        <w:spacing w:after="0"/>
        <w:ind w:left="0"/>
        <w:jc w:val="both"/>
      </w:pPr>
      <w:r>
        <w:rPr>
          <w:rFonts w:ascii="Times New Roman"/>
          <w:b w:val="false"/>
          <w:i w:val="false"/>
          <w:color w:val="000000"/>
          <w:sz w:val="28"/>
        </w:rPr>
        <w:t>
      4) аким утверждает перечень и реестр и направляет их в отдел - 2 (два) рабочих дня;</w:t>
      </w:r>
    </w:p>
    <w:p>
      <w:pPr>
        <w:spacing w:after="0"/>
        <w:ind w:left="0"/>
        <w:jc w:val="both"/>
      </w:pPr>
      <w:r>
        <w:rPr>
          <w:rFonts w:ascii="Times New Roman"/>
          <w:b w:val="false"/>
          <w:i w:val="false"/>
          <w:color w:val="000000"/>
          <w:sz w:val="28"/>
        </w:rPr>
        <w:t>
      5) специалист отдела предоставляет услугодателю утвержденный акимом реестр и перечень – 3 (три) рабочих дня;</w:t>
      </w:r>
    </w:p>
    <w:p>
      <w:pPr>
        <w:spacing w:after="0"/>
        <w:ind w:left="0"/>
        <w:jc w:val="both"/>
      </w:pPr>
      <w:r>
        <w:rPr>
          <w:rFonts w:ascii="Times New Roman"/>
          <w:b w:val="false"/>
          <w:i w:val="false"/>
          <w:color w:val="000000"/>
          <w:sz w:val="28"/>
        </w:rPr>
        <w:t>
      6) сотрудник канцелярии услугодателя принимает и регистрирует реестр и перечень, направляет их руководителю услугодателя – не более 15 (пятнадцать) минут;</w:t>
      </w:r>
    </w:p>
    <w:p>
      <w:pPr>
        <w:spacing w:after="0"/>
        <w:ind w:left="0"/>
        <w:jc w:val="both"/>
      </w:pPr>
      <w:r>
        <w:rPr>
          <w:rFonts w:ascii="Times New Roman"/>
          <w:b w:val="false"/>
          <w:i w:val="false"/>
          <w:color w:val="000000"/>
          <w:sz w:val="28"/>
        </w:rPr>
        <w:t>
      7) руководство услугодателя рассматривает документы и передает их ответственному исполнителю услугодателя - не более 30 (тридцать) минут;</w:t>
      </w:r>
    </w:p>
    <w:p>
      <w:pPr>
        <w:spacing w:after="0"/>
        <w:ind w:left="0"/>
        <w:jc w:val="both"/>
      </w:pPr>
      <w:r>
        <w:rPr>
          <w:rFonts w:ascii="Times New Roman"/>
          <w:b w:val="false"/>
          <w:i w:val="false"/>
          <w:color w:val="000000"/>
          <w:sz w:val="28"/>
        </w:rPr>
        <w:t>
      8) ответственный специалист услугодателя составляет и утверждает сводные акты, определяет объемы субсидий, формирует и утверждает сводные ведомости для выплаты субсидий на частичное возмещение затрат - 10 (десять) рабочих дней;</w:t>
      </w:r>
    </w:p>
    <w:p>
      <w:pPr>
        <w:spacing w:after="0"/>
        <w:ind w:left="0"/>
        <w:jc w:val="both"/>
      </w:pPr>
      <w:r>
        <w:rPr>
          <w:rFonts w:ascii="Times New Roman"/>
          <w:b w:val="false"/>
          <w:i w:val="false"/>
          <w:color w:val="000000"/>
          <w:sz w:val="28"/>
        </w:rPr>
        <w:t>
      9) специалист финансового отдела услугодателя предоставляет в территориальное подразделение казначейства реестры счетов к оплате и счета к оплате в двух экземплярах для выплаты субсидий – 8 (восемь) рабочих дней.</w:t>
      </w:r>
    </w:p>
    <w:bookmarkStart w:name="z26" w:id="21"/>
    <w:p>
      <w:pPr>
        <w:spacing w:after="0"/>
        <w:ind w:left="0"/>
        <w:jc w:val="both"/>
      </w:pPr>
      <w:r>
        <w:rPr>
          <w:rFonts w:ascii="Times New Roman"/>
          <w:b w:val="false"/>
          <w:i w:val="false"/>
          <w:color w:val="000000"/>
          <w:sz w:val="28"/>
        </w:rPr>
        <w:t>
      6. Результатом процедуры (действий) по оказанию государственной услуги –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w:t>
      </w:r>
    </w:p>
    <w:bookmarkEnd w:id="21"/>
    <w:bookmarkStart w:name="z27" w:id="22"/>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22"/>
    <w:bookmarkStart w:name="z28" w:id="23"/>
    <w:p>
      <w:pPr>
        <w:spacing w:after="0"/>
        <w:ind w:left="0"/>
        <w:jc w:val="both"/>
      </w:pPr>
      <w:r>
        <w:rPr>
          <w:rFonts w:ascii="Times New Roman"/>
          <w:b w:val="false"/>
          <w:i w:val="false"/>
          <w:color w:val="000000"/>
          <w:sz w:val="28"/>
        </w:rPr>
        <w:t>
      7. Перечень структурных подразделений (сотрудников) услугодателя, которые участвуют в процессе оказания государственной услуги:</w:t>
      </w:r>
    </w:p>
    <w:bookmarkEnd w:id="23"/>
    <w:p>
      <w:pPr>
        <w:spacing w:after="0"/>
        <w:ind w:left="0"/>
        <w:jc w:val="both"/>
      </w:pPr>
      <w:r>
        <w:rPr>
          <w:rFonts w:ascii="Times New Roman"/>
          <w:b w:val="false"/>
          <w:i w:val="false"/>
          <w:color w:val="000000"/>
          <w:sz w:val="28"/>
        </w:rPr>
        <w:t>
      1) сотрудник канцелярии отдела сельского хозяйства;</w:t>
      </w:r>
    </w:p>
    <w:p>
      <w:pPr>
        <w:spacing w:after="0"/>
        <w:ind w:left="0"/>
        <w:jc w:val="both"/>
      </w:pPr>
      <w:r>
        <w:rPr>
          <w:rFonts w:ascii="Times New Roman"/>
          <w:b w:val="false"/>
          <w:i w:val="false"/>
          <w:color w:val="000000"/>
          <w:sz w:val="28"/>
        </w:rPr>
        <w:t>
      2) руководство отдела сельского хозяйства;</w:t>
      </w:r>
    </w:p>
    <w:p>
      <w:pPr>
        <w:spacing w:after="0"/>
        <w:ind w:left="0"/>
        <w:jc w:val="both"/>
      </w:pPr>
      <w:r>
        <w:rPr>
          <w:rFonts w:ascii="Times New Roman"/>
          <w:b w:val="false"/>
          <w:i w:val="false"/>
          <w:color w:val="000000"/>
          <w:sz w:val="28"/>
        </w:rPr>
        <w:t>
      3) ответственный специалист отдела;</w:t>
      </w:r>
    </w:p>
    <w:p>
      <w:pPr>
        <w:spacing w:after="0"/>
        <w:ind w:left="0"/>
        <w:jc w:val="both"/>
      </w:pPr>
      <w:r>
        <w:rPr>
          <w:rFonts w:ascii="Times New Roman"/>
          <w:b w:val="false"/>
          <w:i w:val="false"/>
          <w:color w:val="000000"/>
          <w:sz w:val="28"/>
        </w:rPr>
        <w:t>
      4) аким;</w:t>
      </w:r>
    </w:p>
    <w:p>
      <w:pPr>
        <w:spacing w:after="0"/>
        <w:ind w:left="0"/>
        <w:jc w:val="both"/>
      </w:pPr>
      <w:r>
        <w:rPr>
          <w:rFonts w:ascii="Times New Roman"/>
          <w:b w:val="false"/>
          <w:i w:val="false"/>
          <w:color w:val="000000"/>
          <w:sz w:val="28"/>
        </w:rPr>
        <w:t>
      5) сотрудник канцелярии услугодателя;</w:t>
      </w:r>
    </w:p>
    <w:p>
      <w:pPr>
        <w:spacing w:after="0"/>
        <w:ind w:left="0"/>
        <w:jc w:val="both"/>
      </w:pPr>
      <w:r>
        <w:rPr>
          <w:rFonts w:ascii="Times New Roman"/>
          <w:b w:val="false"/>
          <w:i w:val="false"/>
          <w:color w:val="000000"/>
          <w:sz w:val="28"/>
        </w:rPr>
        <w:t>
      6) руководство услугодателя;</w:t>
      </w:r>
    </w:p>
    <w:p>
      <w:pPr>
        <w:spacing w:after="0"/>
        <w:ind w:left="0"/>
        <w:jc w:val="both"/>
      </w:pPr>
      <w:r>
        <w:rPr>
          <w:rFonts w:ascii="Times New Roman"/>
          <w:b w:val="false"/>
          <w:i w:val="false"/>
          <w:color w:val="000000"/>
          <w:sz w:val="28"/>
        </w:rPr>
        <w:t>
      7) ответственный специалист услугодателя;</w:t>
      </w:r>
    </w:p>
    <w:p>
      <w:pPr>
        <w:spacing w:after="0"/>
        <w:ind w:left="0"/>
        <w:jc w:val="both"/>
      </w:pPr>
      <w:r>
        <w:rPr>
          <w:rFonts w:ascii="Times New Roman"/>
          <w:b w:val="false"/>
          <w:i w:val="false"/>
          <w:color w:val="000000"/>
          <w:sz w:val="28"/>
        </w:rPr>
        <w:t>
      8) специалист финансового отдела услугодателя.</w:t>
      </w:r>
    </w:p>
    <w:bookmarkStart w:name="z29" w:id="24"/>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4"/>
    <w:bookmarkStart w:name="z30" w:id="25"/>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а также порядка использования информационных систем</w:t>
      </w:r>
      <w:r>
        <w:br/>
      </w:r>
      <w:r>
        <w:rPr>
          <w:rFonts w:ascii="Times New Roman"/>
          <w:b/>
          <w:i w:val="false"/>
          <w:color w:val="000000"/>
        </w:rPr>
        <w:t>в процессе оказания государственной услуги</w:t>
      </w:r>
    </w:p>
    <w:bookmarkEnd w:id="25"/>
    <w:bookmarkStart w:name="z31" w:id="26"/>
    <w:p>
      <w:pPr>
        <w:spacing w:after="0"/>
        <w:ind w:left="0"/>
        <w:jc w:val="both"/>
      </w:pPr>
      <w:r>
        <w:rPr>
          <w:rFonts w:ascii="Times New Roman"/>
          <w:b w:val="false"/>
          <w:i w:val="false"/>
          <w:color w:val="000000"/>
          <w:sz w:val="28"/>
        </w:rPr>
        <w:t>
      9. Описание порядка обращения в Государственную корпорацию с указанием каждой процедуры (действия):</w:t>
      </w:r>
    </w:p>
    <w:bookmarkEnd w:id="26"/>
    <w:p>
      <w:pPr>
        <w:spacing w:after="0"/>
        <w:ind w:left="0"/>
        <w:jc w:val="both"/>
      </w:pPr>
      <w:r>
        <w:rPr>
          <w:rFonts w:ascii="Times New Roman"/>
          <w:b w:val="false"/>
          <w:i w:val="false"/>
          <w:color w:val="000000"/>
          <w:sz w:val="28"/>
        </w:rPr>
        <w:t xml:space="preserve">
      1) Услугополучатель (либо его представитель по доверенности) для получения государственной услуги представляет в Государственную корпорацию заявку по установленной форме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2) процесс 1 – ввод работником Государственной корпорации в автоматизированное рабочее место в интегрированную информационную систему Государственной корпорации (далее – АРМ ИИС ГК) логина и пароля (процесс авторизации) для оказания услуги;</w:t>
      </w:r>
    </w:p>
    <w:p>
      <w:pPr>
        <w:spacing w:after="0"/>
        <w:ind w:left="0"/>
        <w:jc w:val="both"/>
      </w:pPr>
      <w:r>
        <w:rPr>
          <w:rFonts w:ascii="Times New Roman"/>
          <w:b w:val="false"/>
          <w:i w:val="false"/>
          <w:color w:val="000000"/>
          <w:sz w:val="28"/>
        </w:rPr>
        <w:t>
      3) процесс 2 – выбор работником Государственной корпорации услуги, вывод на экран формы запроса для оказания услуги и ввод работником Государственной корпорации данных услугополучателя, а также данных по доверенности представителя услугополучателя (при нотариально заверенной доверенности);</w:t>
      </w:r>
    </w:p>
    <w:p>
      <w:pPr>
        <w:spacing w:after="0"/>
        <w:ind w:left="0"/>
        <w:jc w:val="both"/>
      </w:pPr>
      <w:r>
        <w:rPr>
          <w:rFonts w:ascii="Times New Roman"/>
          <w:b w:val="false"/>
          <w:i w:val="false"/>
          <w:color w:val="000000"/>
          <w:sz w:val="28"/>
        </w:rPr>
        <w:t>
      4) процесс 3 – направление запроса через шлюз электронного правительства (далее – ШЭП) в государственную базу данных физических лиц (далее – ГБД ФЛ) о данных услугополучателя, а также в Единой нотариальной информационной системе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5) условие 1 – проверка наличия данных услугополучателя в ГБД ФЛ и данных доверенности в ЕНИС;</w:t>
      </w:r>
    </w:p>
    <w:p>
      <w:pPr>
        <w:spacing w:after="0"/>
        <w:ind w:left="0"/>
        <w:jc w:val="both"/>
      </w:pPr>
      <w:r>
        <w:rPr>
          <w:rFonts w:ascii="Times New Roman"/>
          <w:b w:val="false"/>
          <w:i w:val="false"/>
          <w:color w:val="000000"/>
          <w:sz w:val="28"/>
        </w:rPr>
        <w:t>
      6) процесс 4 – формирование сообщения о невозможности получения данных в связи с отсутствием данных услугополучателя в ГБД ФЛ и данных доверенности в ЕНИС;</w:t>
      </w:r>
    </w:p>
    <w:p>
      <w:pPr>
        <w:spacing w:after="0"/>
        <w:ind w:left="0"/>
        <w:jc w:val="both"/>
      </w:pPr>
      <w:r>
        <w:rPr>
          <w:rFonts w:ascii="Times New Roman"/>
          <w:b w:val="false"/>
          <w:i w:val="false"/>
          <w:color w:val="000000"/>
          <w:sz w:val="28"/>
        </w:rPr>
        <w:t>
      7) процесс 5 – направление электронного документа (запроса услугополучателя), удостоверенного (подписанного) ЭЦП работника Государственной корпорации через ШЭП в автоматизированное рабочее место регионального шлюза электронного правительства (далее – АРМ РШЭП).</w:t>
      </w:r>
    </w:p>
    <w:bookmarkStart w:name="z32" w:id="27"/>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с указанием каждой процедуры (действия):</w:t>
      </w:r>
    </w:p>
    <w:bookmarkEnd w:id="27"/>
    <w:p>
      <w:pPr>
        <w:spacing w:after="0"/>
        <w:ind w:left="0"/>
        <w:jc w:val="both"/>
      </w:pPr>
      <w:r>
        <w:rPr>
          <w:rFonts w:ascii="Times New Roman"/>
          <w:b w:val="false"/>
          <w:i w:val="false"/>
          <w:color w:val="000000"/>
          <w:sz w:val="28"/>
        </w:rPr>
        <w:t>
      1) процесс 6 – регистрация электронного документа в АРМ РШЭП;</w:t>
      </w:r>
    </w:p>
    <w:p>
      <w:pPr>
        <w:spacing w:after="0"/>
        <w:ind w:left="0"/>
        <w:jc w:val="both"/>
      </w:pPr>
      <w:r>
        <w:rPr>
          <w:rFonts w:ascii="Times New Roman"/>
          <w:b w:val="false"/>
          <w:i w:val="false"/>
          <w:color w:val="000000"/>
          <w:sz w:val="28"/>
        </w:rPr>
        <w:t>
      2) условие 2 – проверка (обработка) услугодателем соответствия приложенных услугополучателем документов, указанных в стандарте и оснований для оказания услуги;</w:t>
      </w:r>
    </w:p>
    <w:p>
      <w:pPr>
        <w:spacing w:after="0"/>
        <w:ind w:left="0"/>
        <w:jc w:val="both"/>
      </w:pPr>
      <w:r>
        <w:rPr>
          <w:rFonts w:ascii="Times New Roman"/>
          <w:b w:val="false"/>
          <w:i w:val="false"/>
          <w:color w:val="000000"/>
          <w:sz w:val="28"/>
        </w:rPr>
        <w:t>
      3) процесс 7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4) процесс 8 – получение услугополучателем через работника Государственной корпорации результата услуги, сформированный АРМ РШЭП.</w:t>
      </w:r>
    </w:p>
    <w:bookmarkStart w:name="z33" w:id="28"/>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bl>
    <w:bookmarkStart w:name="z35" w:id="29"/>
    <w:p>
      <w:pPr>
        <w:spacing w:after="0"/>
        <w:ind w:left="0"/>
        <w:jc w:val="left"/>
      </w:pPr>
      <w:r>
        <w:rPr>
          <w:rFonts w:ascii="Times New Roman"/>
          <w:b/>
          <w:i w:val="false"/>
          <w:color w:val="000000"/>
        </w:rPr>
        <w:t xml:space="preserve"> Наименование уполномоченных органов</w:t>
      </w:r>
      <w:r>
        <w:br/>
      </w:r>
      <w:r>
        <w:rPr>
          <w:rFonts w:ascii="Times New Roman"/>
          <w:b/>
          <w:i w:val="false"/>
          <w:color w:val="000000"/>
        </w:rPr>
        <w:t>и их контактные данные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596"/>
        <w:gridCol w:w="9883"/>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города Павлодара"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r>
              <w:br/>
            </w:r>
            <w:r>
              <w:rPr>
                <w:rFonts w:ascii="Times New Roman"/>
                <w:b w:val="false"/>
                <w:i w:val="false"/>
                <w:color w:val="000000"/>
                <w:sz w:val="20"/>
              </w:rPr>
              <w:t>улица Кривенко, 25</w:t>
            </w:r>
            <w:r>
              <w:br/>
            </w:r>
            <w:r>
              <w:rPr>
                <w:rFonts w:ascii="Times New Roman"/>
                <w:b w:val="false"/>
                <w:i w:val="false"/>
                <w:color w:val="000000"/>
                <w:sz w:val="20"/>
              </w:rPr>
              <w:t>телефон: 8(7182) 32-07-30</w:t>
            </w:r>
            <w:r>
              <w:br/>
            </w:r>
            <w:r>
              <w:rPr>
                <w:rFonts w:ascii="Times New Roman"/>
                <w:b w:val="false"/>
                <w:i w:val="false"/>
                <w:color w:val="000000"/>
                <w:sz w:val="20"/>
              </w:rPr>
              <w:t>email: pavlodar_osh@mail.ru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города Экибастуза"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r>
              <w:br/>
            </w:r>
            <w:r>
              <w:rPr>
                <w:rFonts w:ascii="Times New Roman"/>
                <w:b w:val="false"/>
                <w:i w:val="false"/>
                <w:color w:val="000000"/>
                <w:sz w:val="20"/>
              </w:rPr>
              <w:t>
улица 50 летия</w:t>
            </w:r>
            <w:r>
              <w:br/>
            </w:r>
            <w:r>
              <w:rPr>
                <w:rFonts w:ascii="Times New Roman"/>
                <w:b w:val="false"/>
                <w:i w:val="false"/>
                <w:color w:val="000000"/>
                <w:sz w:val="20"/>
              </w:rPr>
              <w:t>телефон: 8(71877) 54237</w:t>
            </w:r>
            <w:r>
              <w:br/>
            </w:r>
            <w:r>
              <w:rPr>
                <w:rFonts w:ascii="Times New Roman"/>
                <w:b w:val="false"/>
                <w:i w:val="false"/>
                <w:color w:val="000000"/>
                <w:sz w:val="20"/>
              </w:rPr>
              <w:t>email: otdel_osh@mail.ru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города Аксу"</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 улица Царева, 12</w:t>
            </w:r>
            <w:r>
              <w:br/>
            </w:r>
            <w:r>
              <w:rPr>
                <w:rFonts w:ascii="Times New Roman"/>
                <w:b w:val="false"/>
                <w:i w:val="false"/>
                <w:color w:val="000000"/>
                <w:sz w:val="20"/>
              </w:rPr>
              <w:t>телефон: 8(71837) 50572</w:t>
            </w:r>
            <w:r>
              <w:br/>
            </w:r>
            <w:r>
              <w:rPr>
                <w:rFonts w:ascii="Times New Roman"/>
                <w:b w:val="false"/>
                <w:i w:val="false"/>
                <w:color w:val="000000"/>
                <w:sz w:val="20"/>
              </w:rPr>
              <w:t>email: 4108605@mail.ru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Актогайского района"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 село Актогай,</w:t>
            </w:r>
            <w:r>
              <w:br/>
            </w:r>
            <w:r>
              <w:rPr>
                <w:rFonts w:ascii="Times New Roman"/>
                <w:b w:val="false"/>
                <w:i w:val="false"/>
                <w:color w:val="000000"/>
                <w:sz w:val="20"/>
              </w:rPr>
              <w:t>улица Абая, 77</w:t>
            </w:r>
            <w:r>
              <w:br/>
            </w:r>
            <w:r>
              <w:rPr>
                <w:rFonts w:ascii="Times New Roman"/>
                <w:b w:val="false"/>
                <w:i w:val="false"/>
                <w:color w:val="000000"/>
                <w:sz w:val="20"/>
              </w:rPr>
              <w:t>телефон: 8(71841) 21572</w:t>
            </w:r>
            <w:r>
              <w:br/>
            </w:r>
            <w:r>
              <w:rPr>
                <w:rFonts w:ascii="Times New Roman"/>
                <w:b w:val="false"/>
                <w:i w:val="false"/>
                <w:color w:val="000000"/>
                <w:sz w:val="20"/>
              </w:rPr>
              <w:t>email: aktogai_sozprog@mail.ru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Баянаульского района"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r>
              <w:br/>
            </w:r>
            <w:r>
              <w:rPr>
                <w:rFonts w:ascii="Times New Roman"/>
                <w:b w:val="false"/>
                <w:i w:val="false"/>
                <w:color w:val="000000"/>
                <w:sz w:val="20"/>
              </w:rPr>
              <w:t>село Баянаул, улица Сатпаева, 49</w:t>
            </w:r>
            <w:r>
              <w:br/>
            </w:r>
            <w:r>
              <w:rPr>
                <w:rFonts w:ascii="Times New Roman"/>
                <w:b w:val="false"/>
                <w:i w:val="false"/>
                <w:color w:val="000000"/>
                <w:sz w:val="20"/>
              </w:rPr>
              <w:t>телефон: 8(71840) 91245</w:t>
            </w:r>
            <w:r>
              <w:br/>
            </w:r>
            <w:r>
              <w:rPr>
                <w:rFonts w:ascii="Times New Roman"/>
                <w:b w:val="false"/>
                <w:i w:val="false"/>
                <w:color w:val="000000"/>
                <w:sz w:val="20"/>
              </w:rPr>
              <w:t>email: baiandepselhoz@mail.ru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Железинского района"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 село Железинка,</w:t>
            </w:r>
            <w:r>
              <w:br/>
            </w:r>
            <w:r>
              <w:rPr>
                <w:rFonts w:ascii="Times New Roman"/>
                <w:b w:val="false"/>
                <w:i w:val="false"/>
                <w:color w:val="000000"/>
                <w:sz w:val="20"/>
              </w:rPr>
              <w:t>улица Придкова, 13</w:t>
            </w:r>
            <w:r>
              <w:br/>
            </w:r>
            <w:r>
              <w:rPr>
                <w:rFonts w:ascii="Times New Roman"/>
                <w:b w:val="false"/>
                <w:i w:val="false"/>
                <w:color w:val="000000"/>
                <w:sz w:val="20"/>
              </w:rPr>
              <w:t>телефон: 8(71831) 22041</w:t>
            </w:r>
            <w:r>
              <w:br/>
            </w:r>
            <w:r>
              <w:rPr>
                <w:rFonts w:ascii="Times New Roman"/>
                <w:b w:val="false"/>
                <w:i w:val="false"/>
                <w:color w:val="000000"/>
                <w:sz w:val="20"/>
              </w:rPr>
              <w:t>email: zhelselhoz@mail.kz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Иртышского района"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Иртышский район, село Иртышск, </w:t>
            </w:r>
            <w:r>
              <w:br/>
            </w:r>
            <w:r>
              <w:rPr>
                <w:rFonts w:ascii="Times New Roman"/>
                <w:b w:val="false"/>
                <w:i w:val="false"/>
                <w:color w:val="000000"/>
                <w:sz w:val="20"/>
              </w:rPr>
              <w:t>улица Богембая, 97</w:t>
            </w:r>
            <w:r>
              <w:br/>
            </w:r>
            <w:r>
              <w:rPr>
                <w:rFonts w:ascii="Times New Roman"/>
                <w:b w:val="false"/>
                <w:i w:val="false"/>
                <w:color w:val="000000"/>
                <w:sz w:val="20"/>
              </w:rPr>
              <w:t>телефон: 8(71832) 21436</w:t>
            </w:r>
            <w:r>
              <w:br/>
            </w:r>
            <w:r>
              <w:rPr>
                <w:rFonts w:ascii="Times New Roman"/>
                <w:b w:val="false"/>
                <w:i w:val="false"/>
                <w:color w:val="000000"/>
                <w:sz w:val="20"/>
              </w:rPr>
              <w:t>email: Ertis_osh@mail.ru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Качирского района"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 село Теренколь,</w:t>
            </w:r>
            <w:r>
              <w:br/>
            </w:r>
            <w:r>
              <w:rPr>
                <w:rFonts w:ascii="Times New Roman"/>
                <w:b w:val="false"/>
                <w:i w:val="false"/>
                <w:color w:val="000000"/>
                <w:sz w:val="20"/>
              </w:rPr>
              <w:t>улица Тәуелсіздік, 236</w:t>
            </w:r>
            <w:r>
              <w:br/>
            </w:r>
            <w:r>
              <w:rPr>
                <w:rFonts w:ascii="Times New Roman"/>
                <w:b w:val="false"/>
                <w:i w:val="false"/>
                <w:color w:val="000000"/>
                <w:sz w:val="20"/>
              </w:rPr>
              <w:t>телефон: 8(71833)21403</w:t>
            </w:r>
            <w:r>
              <w:br/>
            </w:r>
            <w:r>
              <w:rPr>
                <w:rFonts w:ascii="Times New Roman"/>
                <w:b w:val="false"/>
                <w:i w:val="false"/>
                <w:color w:val="000000"/>
                <w:sz w:val="20"/>
              </w:rPr>
              <w:t>email: kusainova.g.akr@pavlodar.gov.kz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Лебяжинского района"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 село Акку,</w:t>
            </w:r>
            <w:r>
              <w:br/>
            </w:r>
            <w:r>
              <w:rPr>
                <w:rFonts w:ascii="Times New Roman"/>
                <w:b w:val="false"/>
                <w:i w:val="false"/>
                <w:color w:val="000000"/>
                <w:sz w:val="20"/>
              </w:rPr>
              <w:t>улица Абылкаира Баймулдина, 13 телефон 8(71839) 21051</w:t>
            </w:r>
            <w:r>
              <w:br/>
            </w:r>
            <w:r>
              <w:rPr>
                <w:rFonts w:ascii="Times New Roman"/>
                <w:b w:val="false"/>
                <w:i w:val="false"/>
                <w:color w:val="000000"/>
                <w:sz w:val="20"/>
              </w:rPr>
              <w:t>email: selhoz_akku@mail.ru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Майского района"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 село Коктобе,</w:t>
            </w:r>
            <w:r>
              <w:br/>
            </w:r>
            <w:r>
              <w:rPr>
                <w:rFonts w:ascii="Times New Roman"/>
                <w:b w:val="false"/>
                <w:i w:val="false"/>
                <w:color w:val="000000"/>
                <w:sz w:val="20"/>
              </w:rPr>
              <w:t>улица Казыбек би, 24</w:t>
            </w:r>
            <w:r>
              <w:br/>
            </w:r>
            <w:r>
              <w:rPr>
                <w:rFonts w:ascii="Times New Roman"/>
                <w:b w:val="false"/>
                <w:i w:val="false"/>
                <w:color w:val="000000"/>
                <w:sz w:val="20"/>
              </w:rPr>
              <w:t>телефон: 8(71838) 91380</w:t>
            </w:r>
            <w:r>
              <w:br/>
            </w:r>
            <w:r>
              <w:rPr>
                <w:rFonts w:ascii="Times New Roman"/>
                <w:b w:val="false"/>
                <w:i w:val="false"/>
                <w:color w:val="000000"/>
                <w:sz w:val="20"/>
              </w:rPr>
              <w:t>email: may_opish@mail.ru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Павлодарского района"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r>
              <w:br/>
            </w:r>
            <w:r>
              <w:rPr>
                <w:rFonts w:ascii="Times New Roman"/>
                <w:b w:val="false"/>
                <w:i w:val="false"/>
                <w:color w:val="000000"/>
                <w:sz w:val="20"/>
              </w:rPr>
              <w:t>улица Каирбаева, 32, офис 309</w:t>
            </w:r>
            <w:r>
              <w:br/>
            </w:r>
            <w:r>
              <w:rPr>
                <w:rFonts w:ascii="Times New Roman"/>
                <w:b w:val="false"/>
                <w:i w:val="false"/>
                <w:color w:val="000000"/>
                <w:sz w:val="20"/>
              </w:rPr>
              <w:t>телефон: 8(7182) 329867</w:t>
            </w:r>
            <w:r>
              <w:br/>
            </w:r>
            <w:r>
              <w:rPr>
                <w:rFonts w:ascii="Times New Roman"/>
                <w:b w:val="false"/>
                <w:i w:val="false"/>
                <w:color w:val="000000"/>
                <w:sz w:val="20"/>
              </w:rPr>
              <w:t>email: defence6@rambler.ru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Успенского района"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Успенский район, село Успенка, </w:t>
            </w:r>
            <w:r>
              <w:br/>
            </w:r>
            <w:r>
              <w:rPr>
                <w:rFonts w:ascii="Times New Roman"/>
                <w:b w:val="false"/>
                <w:i w:val="false"/>
                <w:color w:val="000000"/>
                <w:sz w:val="20"/>
              </w:rPr>
              <w:t>
улица 10 лет Независимости, 30</w:t>
            </w:r>
            <w:r>
              <w:br/>
            </w:r>
            <w:r>
              <w:rPr>
                <w:rFonts w:ascii="Times New Roman"/>
                <w:b w:val="false"/>
                <w:i w:val="false"/>
                <w:color w:val="000000"/>
                <w:sz w:val="20"/>
              </w:rPr>
              <w:t>телефон: 8(71834) 91300</w:t>
            </w:r>
            <w:r>
              <w:br/>
            </w:r>
            <w:r>
              <w:rPr>
                <w:rFonts w:ascii="Times New Roman"/>
                <w:b w:val="false"/>
                <w:i w:val="false"/>
                <w:color w:val="000000"/>
                <w:sz w:val="20"/>
              </w:rPr>
              <w:t>email: usposh@yandex.ru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Щербактинского района"</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Щербактинский район, </w:t>
            </w:r>
            <w:r>
              <w:br/>
            </w:r>
            <w:r>
              <w:rPr>
                <w:rFonts w:ascii="Times New Roman"/>
                <w:b w:val="false"/>
                <w:i w:val="false"/>
                <w:color w:val="000000"/>
                <w:sz w:val="20"/>
              </w:rPr>
              <w:t>село Щербакты, улица Советов, 49</w:t>
            </w:r>
            <w:r>
              <w:br/>
            </w:r>
            <w:r>
              <w:rPr>
                <w:rFonts w:ascii="Times New Roman"/>
                <w:b w:val="false"/>
                <w:i w:val="false"/>
                <w:color w:val="000000"/>
                <w:sz w:val="20"/>
              </w:rPr>
              <w:t>телефон: 8 (71836) 21191</w:t>
            </w:r>
            <w:r>
              <w:br/>
            </w:r>
            <w:r>
              <w:rPr>
                <w:rFonts w:ascii="Times New Roman"/>
                <w:b w:val="false"/>
                <w:i w:val="false"/>
                <w:color w:val="000000"/>
                <w:sz w:val="20"/>
              </w:rPr>
              <w:t>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bl>
    <w:bookmarkStart w:name="z37" w:id="30"/>
    <w:p>
      <w:pPr>
        <w:spacing w:after="0"/>
        <w:ind w:left="0"/>
        <w:jc w:val="left"/>
      </w:pPr>
      <w:r>
        <w:rPr>
          <w:rFonts w:ascii="Times New Roman"/>
          <w:b/>
          <w:i w:val="false"/>
          <w:color w:val="000000"/>
        </w:rPr>
        <w:t xml:space="preserve"> Описание последовательности процедур (действий) между структурными</w:t>
      </w:r>
      <w:r>
        <w:br/>
      </w:r>
      <w:r>
        <w:rPr>
          <w:rFonts w:ascii="Times New Roman"/>
          <w:b/>
          <w:i w:val="false"/>
          <w:color w:val="000000"/>
        </w:rPr>
        <w:t>подразделениями (работниками) с указанием длительности каждой</w:t>
      </w:r>
      <w:r>
        <w:br/>
      </w:r>
      <w:r>
        <w:rPr>
          <w:rFonts w:ascii="Times New Roman"/>
          <w:b/>
          <w:i w:val="false"/>
          <w:color w:val="000000"/>
        </w:rPr>
        <w:t>процедуры (действия) необходимых для оказания государственной услуги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915"/>
        <w:gridCol w:w="2691"/>
        <w:gridCol w:w="2692"/>
        <w:gridCol w:w="3211"/>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отдела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отдела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 отдела</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регистрация документов</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исполнителя, наложение резолюции</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представленных документов на соответствие требованиям стандарта.</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документов руководителю услугодателя для наложения резолюции</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заявления и прилагаемых документов ответственному исполнителю</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перечень получателей субсидий, реестр семеноводческих хозяйств и направляет их на утверждение акимам</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(пятнадцать) минут</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(тридцать) минут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срок рассмотрения заявления составляет – 28 (двадцать восемь) рабочих дней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437"/>
        <w:gridCol w:w="1901"/>
        <w:gridCol w:w="1901"/>
        <w:gridCol w:w="3511"/>
        <w:gridCol w:w="2113"/>
      </w:tblGrid>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или города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 отдела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услугодателя</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 услугодателя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финансового отдела услугодателя</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перечень и реестр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утвержденных акимом перечня и реестра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перечня и реестра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и утверждает сводные акты, определяет объемы субсидий, формирует и утверждает сводные ведомости для выплаты субсидий на частичное возмещение затрат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их в отдел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услугодателю</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руководителю</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ответственному специалисту услугодателя</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документов финансовому отделу услугодателя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территориальное подразделение казначейства реестры счетов к оплате и счета к оплате</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(пятнадцать) минут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(тридцать) минут</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срок рассмотрения заявления составляет – 28 (двадцать восемь)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bl>
    <w:bookmarkStart w:name="z39" w:id="31"/>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государственной услуги "Субсидирование развития семеноводства"</w:t>
      </w:r>
    </w:p>
    <w:bookmarkEnd w:id="31"/>
    <w:p>
      <w:pPr>
        <w:spacing w:after="0"/>
        <w:ind w:left="0"/>
        <w:jc w:val="left"/>
      </w:pP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февраля 2016 года</w:t>
            </w:r>
            <w:r>
              <w:br/>
            </w:r>
            <w:r>
              <w:rPr>
                <w:rFonts w:ascii="Times New Roman"/>
                <w:b w:val="false"/>
                <w:i w:val="false"/>
                <w:color w:val="000000"/>
                <w:sz w:val="20"/>
              </w:rPr>
              <w:t>№ 71/2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8 сентября 2015 года № 257/9</w:t>
            </w:r>
          </w:p>
        </w:tc>
      </w:tr>
    </w:tbl>
    <w:bookmarkStart w:name="z41" w:id="3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"Предоставление информации об отсутствии (наличии) обременений</w:t>
      </w:r>
      <w:r>
        <w:br/>
      </w:r>
      <w:r>
        <w:rPr>
          <w:rFonts w:ascii="Times New Roman"/>
          <w:b/>
          <w:i w:val="false"/>
          <w:color w:val="000000"/>
        </w:rPr>
        <w:t>тракторов и изготовленных на их базе самоходных шасси и механизмов,</w:t>
      </w:r>
      <w:r>
        <w:br/>
      </w:r>
      <w:r>
        <w:rPr>
          <w:rFonts w:ascii="Times New Roman"/>
          <w:b/>
          <w:i w:val="false"/>
          <w:color w:val="000000"/>
        </w:rPr>
        <w:t>прицепов к ним, включая прицепы со смонтированным специальным</w:t>
      </w:r>
      <w:r>
        <w:br/>
      </w:r>
      <w:r>
        <w:rPr>
          <w:rFonts w:ascii="Times New Roman"/>
          <w:b/>
          <w:i w:val="false"/>
          <w:color w:val="000000"/>
        </w:rPr>
        <w:t>оборудованием, самоходных сельскохозяйственных, мелиоративных и</w:t>
      </w:r>
      <w:r>
        <w:br/>
      </w:r>
      <w:r>
        <w:rPr>
          <w:rFonts w:ascii="Times New Roman"/>
          <w:b/>
          <w:i w:val="false"/>
          <w:color w:val="000000"/>
        </w:rPr>
        <w:t>дорожно-строительных машин и механизмов, а также</w:t>
      </w:r>
      <w:r>
        <w:br/>
      </w:r>
      <w:r>
        <w:rPr>
          <w:rFonts w:ascii="Times New Roman"/>
          <w:b/>
          <w:i w:val="false"/>
          <w:color w:val="000000"/>
        </w:rPr>
        <w:t>специальных машин повышенной проходимости"</w:t>
      </w:r>
    </w:p>
    <w:bookmarkEnd w:id="32"/>
    <w:bookmarkStart w:name="z42" w:id="33"/>
    <w:p>
      <w:pPr>
        <w:spacing w:after="0"/>
        <w:ind w:left="0"/>
        <w:jc w:val="left"/>
      </w:pPr>
      <w:r>
        <w:rPr>
          <w:rFonts w:ascii="Times New Roman"/>
          <w:b/>
          <w:i w:val="false"/>
          <w:color w:val="000000"/>
        </w:rPr>
        <w:t xml:space="preserve"> 1. Общие положения</w:t>
      </w:r>
    </w:p>
    <w:bookmarkEnd w:id="33"/>
    <w:bookmarkStart w:name="z43" w:id="34"/>
    <w:p>
      <w:pPr>
        <w:spacing w:after="0"/>
        <w:ind w:left="0"/>
        <w:jc w:val="both"/>
      </w:pPr>
      <w:r>
        <w:rPr>
          <w:rFonts w:ascii="Times New Roman"/>
          <w:b w:val="false"/>
          <w:i w:val="false"/>
          <w:color w:val="000000"/>
          <w:sz w:val="28"/>
        </w:rPr>
        <w:t xml:space="preserve">
      1. Государственная услуга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(далее - государственная услуга) оказывается местными исполнительными органами области, районов и городов Павлодарской области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34"/>
    <w:p>
      <w:pPr>
        <w:spacing w:after="0"/>
        <w:ind w:left="0"/>
        <w:jc w:val="both"/>
      </w:pPr>
      <w:r>
        <w:rPr>
          <w:rFonts w:ascii="Times New Roman"/>
          <w:b w:val="false"/>
          <w:i w:val="false"/>
          <w:color w:val="000000"/>
          <w:sz w:val="28"/>
        </w:rPr>
        <w:t>
      Прием заявления и выдача результата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44" w:id="35"/>
    <w:p>
      <w:pPr>
        <w:spacing w:after="0"/>
        <w:ind w:left="0"/>
        <w:jc w:val="both"/>
      </w:pPr>
      <w:r>
        <w:rPr>
          <w:rFonts w:ascii="Times New Roman"/>
          <w:b w:val="false"/>
          <w:i w:val="false"/>
          <w:color w:val="000000"/>
          <w:sz w:val="28"/>
        </w:rPr>
        <w:t>
      2. Форма оказываемой государственной услуги: электронная (полностью автоматизированная) или бумажная.</w:t>
      </w:r>
    </w:p>
    <w:bookmarkEnd w:id="35"/>
    <w:bookmarkStart w:name="z45" w:id="36"/>
    <w:p>
      <w:pPr>
        <w:spacing w:after="0"/>
        <w:ind w:left="0"/>
        <w:jc w:val="both"/>
      </w:pPr>
      <w:r>
        <w:rPr>
          <w:rFonts w:ascii="Times New Roman"/>
          <w:b w:val="false"/>
          <w:i w:val="false"/>
          <w:color w:val="000000"/>
          <w:sz w:val="28"/>
        </w:rPr>
        <w:t>
      3. Результат оказания государственной услуги – выписка из реестра регистрации залога движимого имущества.</w:t>
      </w:r>
    </w:p>
    <w:bookmarkEnd w:id="3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Start w:name="z46" w:id="37"/>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37"/>
    <w:bookmarkStart w:name="z47" w:id="38"/>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предоставляет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4-3/421 (далее - Стандарт).</w:t>
      </w:r>
    </w:p>
    <w:bookmarkEnd w:id="38"/>
    <w:bookmarkStart w:name="z48" w:id="39"/>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и длительность ее выполнения:</w:t>
      </w:r>
    </w:p>
    <w:bookmarkEnd w:id="39"/>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с Государственной корпорации. Регистрирует в журнале входящей информации и оформляет для передачи руководителю услугодателя на резолюцию – 5 (пять) минут;</w:t>
      </w:r>
    </w:p>
    <w:p>
      <w:pPr>
        <w:spacing w:after="0"/>
        <w:ind w:left="0"/>
        <w:jc w:val="both"/>
      </w:pPr>
      <w:r>
        <w:rPr>
          <w:rFonts w:ascii="Times New Roman"/>
          <w:b w:val="false"/>
          <w:i w:val="false"/>
          <w:color w:val="000000"/>
          <w:sz w:val="28"/>
        </w:rPr>
        <w:t>
      2) руководитель услугодателя накладывает резолюцию и направляет документы ответственному исполнителю услугодателя – 10 (десять) минут;</w:t>
      </w:r>
    </w:p>
    <w:p>
      <w:pPr>
        <w:spacing w:after="0"/>
        <w:ind w:left="0"/>
        <w:jc w:val="both"/>
      </w:pPr>
      <w:r>
        <w:rPr>
          <w:rFonts w:ascii="Times New Roman"/>
          <w:b w:val="false"/>
          <w:i w:val="false"/>
          <w:color w:val="000000"/>
          <w:sz w:val="28"/>
        </w:rPr>
        <w:t>
      3) ответственный исполнитель услугодателя готовит и направляет выписку сотруднику канцелярии услугодателя – 10 (десять) минут;</w:t>
      </w:r>
    </w:p>
    <w:p>
      <w:pPr>
        <w:spacing w:after="0"/>
        <w:ind w:left="0"/>
        <w:jc w:val="both"/>
      </w:pPr>
      <w:r>
        <w:rPr>
          <w:rFonts w:ascii="Times New Roman"/>
          <w:b w:val="false"/>
          <w:i w:val="false"/>
          <w:color w:val="000000"/>
          <w:sz w:val="28"/>
        </w:rPr>
        <w:t>
      4) сотрудник канцелярии услугодателя принимает исполненные документы для передачи в Государственную корпорацию – 5 (пять) минут.</w:t>
      </w:r>
    </w:p>
    <w:bookmarkStart w:name="z49" w:id="40"/>
    <w:p>
      <w:pPr>
        <w:spacing w:after="0"/>
        <w:ind w:left="0"/>
        <w:jc w:val="both"/>
      </w:pPr>
      <w:r>
        <w:rPr>
          <w:rFonts w:ascii="Times New Roman"/>
          <w:b w:val="false"/>
          <w:i w:val="false"/>
          <w:color w:val="000000"/>
          <w:sz w:val="28"/>
        </w:rPr>
        <w:t>
      6. Результатом процедуры (действия) по оказанию государственной услуги является выдача услугополучателю выписки из реестра регистрации залога движимого имущества.</w:t>
      </w:r>
    </w:p>
    <w:bookmarkEnd w:id="40"/>
    <w:bookmarkStart w:name="z50" w:id="41"/>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41"/>
    <w:bookmarkStart w:name="z51" w:id="42"/>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2"/>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xml:space="preserve">
      3) ответственный исполнитель услугодателя. </w:t>
      </w:r>
    </w:p>
    <w:bookmarkStart w:name="z52" w:id="43"/>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длительность каждой процедуры (действия) приведены в </w:t>
      </w:r>
      <w:r>
        <w:rPr>
          <w:rFonts w:ascii="Times New Roman"/>
          <w:b w:val="false"/>
          <w:i w:val="false"/>
          <w:color w:val="000000"/>
          <w:sz w:val="28"/>
        </w:rPr>
        <w:t>приложении 2</w:t>
      </w:r>
      <w:r>
        <w:rPr>
          <w:rFonts w:ascii="Times New Roman"/>
          <w:b w:val="false"/>
          <w:i w:val="false"/>
          <w:color w:val="000000"/>
          <w:sz w:val="28"/>
        </w:rPr>
        <w:t xml:space="preserve"> согласно к настоящему регламенту.</w:t>
      </w:r>
    </w:p>
    <w:bookmarkEnd w:id="43"/>
    <w:bookmarkStart w:name="z53" w:id="44"/>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44"/>
    <w:bookmarkStart w:name="z54" w:id="45"/>
    <w:p>
      <w:pPr>
        <w:spacing w:after="0"/>
        <w:ind w:left="0"/>
        <w:jc w:val="both"/>
      </w:pPr>
      <w:r>
        <w:rPr>
          <w:rFonts w:ascii="Times New Roman"/>
          <w:b w:val="false"/>
          <w:i w:val="false"/>
          <w:color w:val="000000"/>
          <w:sz w:val="28"/>
        </w:rPr>
        <w:t xml:space="preserve">
      9. Описание порядка обращения в Государственную корпорацию с указанием каждой процедуры (действия): </w:t>
      </w:r>
    </w:p>
    <w:bookmarkEnd w:id="45"/>
    <w:p>
      <w:pPr>
        <w:spacing w:after="0"/>
        <w:ind w:left="0"/>
        <w:jc w:val="both"/>
      </w:pPr>
      <w:r>
        <w:rPr>
          <w:rFonts w:ascii="Times New Roman"/>
          <w:b w:val="false"/>
          <w:i w:val="false"/>
          <w:color w:val="000000"/>
          <w:sz w:val="28"/>
        </w:rPr>
        <w:t>
      1) услугополучатель государственной услуги подает необходимые документы и заявление оператору Государственной корпорации, которое осуществляется в операционном зале посредством "безбарьерного" обслуживания путем электронной очереди;</w:t>
      </w:r>
    </w:p>
    <w:p>
      <w:pPr>
        <w:spacing w:after="0"/>
        <w:ind w:left="0"/>
        <w:jc w:val="both"/>
      </w:pPr>
      <w:r>
        <w:rPr>
          <w:rFonts w:ascii="Times New Roman"/>
          <w:b w:val="false"/>
          <w:i w:val="false"/>
          <w:color w:val="000000"/>
          <w:sz w:val="28"/>
        </w:rPr>
        <w:t xml:space="preserve">
      2)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работник Государственной корпорации отказывает в приеме заявления и выдает расписку;</w:t>
      </w:r>
    </w:p>
    <w:p>
      <w:pPr>
        <w:spacing w:after="0"/>
        <w:ind w:left="0"/>
        <w:jc w:val="both"/>
      </w:pPr>
      <w:r>
        <w:rPr>
          <w:rFonts w:ascii="Times New Roman"/>
          <w:b w:val="false"/>
          <w:i w:val="false"/>
          <w:color w:val="000000"/>
          <w:sz w:val="28"/>
        </w:rPr>
        <w:t>
      3) процесс 1 – ввод оператора Государственной корпорации в автоматизированное рабочее место интегрированной информационной системы Государственной корпорации (далее – АРМ ИИС ГК) логина и пароля (процесс авторизации) для оказания услуги;</w:t>
      </w:r>
    </w:p>
    <w:p>
      <w:pPr>
        <w:spacing w:after="0"/>
        <w:ind w:left="0"/>
        <w:jc w:val="both"/>
      </w:pPr>
      <w:r>
        <w:rPr>
          <w:rFonts w:ascii="Times New Roman"/>
          <w:b w:val="false"/>
          <w:i w:val="false"/>
          <w:color w:val="000000"/>
          <w:sz w:val="28"/>
        </w:rPr>
        <w:t>
      4) процесс 2 – выбор оператором Государственной корпорации услуги, вывод на экран формы запроса для оказания услуги и ввод оператором данных услугополучателя, а также данных по доверенности представителя услугополучателя (по нотариально заверенной доверенности);</w:t>
      </w:r>
    </w:p>
    <w:p>
      <w:pPr>
        <w:spacing w:after="0"/>
        <w:ind w:left="0"/>
        <w:jc w:val="both"/>
      </w:pPr>
      <w:r>
        <w:rPr>
          <w:rFonts w:ascii="Times New Roman"/>
          <w:b w:val="false"/>
          <w:i w:val="false"/>
          <w:color w:val="000000"/>
          <w:sz w:val="28"/>
        </w:rPr>
        <w:t>
      5) процесс 3 – направление запроса через шлюз электронного правительства (далее – ШЭП) в государственную базу данных физических лиц (далее - ГБД ФЛ) о данных услугополучателя, а также в Единой нотариальной информационной системе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6) условие 1 – проверка наличия данных услугополучателя в ГБД ФЛ и данных доверенности в ЕНИС;</w:t>
      </w:r>
    </w:p>
    <w:p>
      <w:pPr>
        <w:spacing w:after="0"/>
        <w:ind w:left="0"/>
        <w:jc w:val="both"/>
      </w:pPr>
      <w:r>
        <w:rPr>
          <w:rFonts w:ascii="Times New Roman"/>
          <w:b w:val="false"/>
          <w:i w:val="false"/>
          <w:color w:val="000000"/>
          <w:sz w:val="28"/>
        </w:rPr>
        <w:t>
      7) процесс 4 – формирование сообщения о невозможности получения данных в связи с отсутствием данных услугополучателя в ГБД ФЛ и данных доверенности в ЕНИС;</w:t>
      </w:r>
    </w:p>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электронной цифровой подписью (далее - ЭЦП) оператора Государственной корпорации через ШЭП в автоматизированном рабочем месте регионального шлюза электронного правительства (далее - АРМ РШЭП).</w:t>
      </w:r>
    </w:p>
    <w:bookmarkStart w:name="z55" w:id="46"/>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с указанием каждой процедуры (действия):</w:t>
      </w:r>
    </w:p>
    <w:bookmarkEnd w:id="46"/>
    <w:p>
      <w:pPr>
        <w:spacing w:after="0"/>
        <w:ind w:left="0"/>
        <w:jc w:val="both"/>
      </w:pPr>
      <w:r>
        <w:rPr>
          <w:rFonts w:ascii="Times New Roman"/>
          <w:b w:val="false"/>
          <w:i w:val="false"/>
          <w:color w:val="000000"/>
          <w:sz w:val="28"/>
        </w:rPr>
        <w:t>
      1) процесс 6 – регистрация электронного документа в АРМ РШЭП;</w:t>
      </w:r>
    </w:p>
    <w:p>
      <w:pPr>
        <w:spacing w:after="0"/>
        <w:ind w:left="0"/>
        <w:jc w:val="both"/>
      </w:pPr>
      <w:r>
        <w:rPr>
          <w:rFonts w:ascii="Times New Roman"/>
          <w:b w:val="false"/>
          <w:i w:val="false"/>
          <w:color w:val="000000"/>
          <w:sz w:val="28"/>
        </w:rPr>
        <w:t>
      2) условие 2 – проверка (обработка) услугодателем соответствия приложенных услугополучателем документов, указанных в Стандарте и основаниям для оказания услуги;</w:t>
      </w:r>
    </w:p>
    <w:p>
      <w:pPr>
        <w:spacing w:after="0"/>
        <w:ind w:left="0"/>
        <w:jc w:val="both"/>
      </w:pPr>
      <w:r>
        <w:rPr>
          <w:rFonts w:ascii="Times New Roman"/>
          <w:b w:val="false"/>
          <w:i w:val="false"/>
          <w:color w:val="000000"/>
          <w:sz w:val="28"/>
        </w:rPr>
        <w:t xml:space="preserve">
      3) процесс 7 – формирование сообщения об отказе в запрашиваемой услуге в связи с имеющимися нарушениями в документах услугополучателя; </w:t>
      </w:r>
    </w:p>
    <w:p>
      <w:pPr>
        <w:spacing w:after="0"/>
        <w:ind w:left="0"/>
        <w:jc w:val="both"/>
      </w:pPr>
      <w:r>
        <w:rPr>
          <w:rFonts w:ascii="Times New Roman"/>
          <w:b w:val="false"/>
          <w:i w:val="false"/>
          <w:color w:val="000000"/>
          <w:sz w:val="28"/>
        </w:rPr>
        <w:t>
      4) процесс 8 – получение услугополучателем через оператора Государственной корпорации результата услуги (справка либо письменный мотивированный ответ об отказе), сформированной АРМ РШЭП</w:t>
      </w:r>
    </w:p>
    <w:bookmarkStart w:name="z56" w:id="47"/>
    <w:p>
      <w:pPr>
        <w:spacing w:after="0"/>
        <w:ind w:left="0"/>
        <w:jc w:val="both"/>
      </w:pPr>
      <w:r>
        <w:rPr>
          <w:rFonts w:ascii="Times New Roman"/>
          <w:b w:val="false"/>
          <w:i w:val="false"/>
          <w:color w:val="000000"/>
          <w:sz w:val="28"/>
        </w:rPr>
        <w:t>
      11. Описание порядка обращения при оказании государственной услуги через портал:</w:t>
      </w:r>
    </w:p>
    <w:bookmarkEnd w:id="47"/>
    <w:p>
      <w:pPr>
        <w:spacing w:after="0"/>
        <w:ind w:left="0"/>
        <w:jc w:val="both"/>
      </w:pPr>
      <w:r>
        <w:rPr>
          <w:rFonts w:ascii="Times New Roman"/>
          <w:b w:val="false"/>
          <w:i w:val="false"/>
          <w:color w:val="000000"/>
          <w:sz w:val="28"/>
        </w:rPr>
        <w:t>
      срок оказания государственной услуги на портал 30 минут:</w:t>
      </w:r>
    </w:p>
    <w:p>
      <w:pPr>
        <w:spacing w:after="0"/>
        <w:ind w:left="0"/>
        <w:jc w:val="both"/>
      </w:pPr>
      <w:r>
        <w:rPr>
          <w:rFonts w:ascii="Times New Roman"/>
          <w:b w:val="false"/>
          <w:i w:val="false"/>
          <w:color w:val="000000"/>
          <w:sz w:val="28"/>
        </w:rPr>
        <w:t>
      1) услугополучатель осуществляет регистрацию на портале для физических лиц с помощью индивидуального идентификационного номера (далее – ИИН) и (или) юридических лиц с помощью бизнес идентификационного номера (далее - БИН), а также пароля;</w:t>
      </w:r>
    </w:p>
    <w:p>
      <w:pPr>
        <w:spacing w:after="0"/>
        <w:ind w:left="0"/>
        <w:jc w:val="both"/>
      </w:pPr>
      <w:r>
        <w:rPr>
          <w:rFonts w:ascii="Times New Roman"/>
          <w:b w:val="false"/>
          <w:i w:val="false"/>
          <w:color w:val="000000"/>
          <w:sz w:val="28"/>
        </w:rPr>
        <w:t>
      2) процесс 1 – ввод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а также выбор услугополучателем регистрационного свидетельства электронной цифровой подписью (далее - ЭЦП) для удостоверения (подписания) запроса;</w:t>
      </w:r>
    </w:p>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услугодателем;</w:t>
      </w:r>
    </w:p>
    <w:p>
      <w:pPr>
        <w:spacing w:after="0"/>
        <w:ind w:left="0"/>
        <w:jc w:val="both"/>
      </w:pPr>
      <w:r>
        <w:rPr>
          <w:rFonts w:ascii="Times New Roman"/>
          <w:b w:val="false"/>
          <w:i w:val="false"/>
          <w:color w:val="000000"/>
          <w:sz w:val="28"/>
        </w:rPr>
        <w:t>
      9) условие 3 – проверка услугодателем соответствия приложенных услугополучателем документов, указанных в Стандарте и основания для оказания услуги;</w:t>
      </w:r>
    </w:p>
    <w:p>
      <w:pPr>
        <w:spacing w:after="0"/>
        <w:ind w:left="0"/>
        <w:jc w:val="both"/>
      </w:pPr>
      <w:r>
        <w:rPr>
          <w:rFonts w:ascii="Times New Roman"/>
          <w:b w:val="false"/>
          <w:i w:val="false"/>
          <w:color w:val="000000"/>
          <w:sz w:val="28"/>
        </w:rPr>
        <w:t>
      10) процесс 6 – получение услугополучателем результата услуги (уведомление в форме электронного документа), сформированной АРМ РШЭП.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диаграммой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Start w:name="z57" w:id="48"/>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информации об отсутствии</w:t>
            </w:r>
            <w:r>
              <w:br/>
            </w:r>
            <w:r>
              <w:rPr>
                <w:rFonts w:ascii="Times New Roman"/>
                <w:b w:val="false"/>
                <w:i w:val="false"/>
                <w:color w:val="000000"/>
                <w:sz w:val="20"/>
              </w:rPr>
              <w:t>(наличии) обременений</w:t>
            </w:r>
            <w:r>
              <w:br/>
            </w:r>
            <w:r>
              <w:rPr>
                <w:rFonts w:ascii="Times New Roman"/>
                <w:b w:val="false"/>
                <w:i w:val="false"/>
                <w:color w:val="000000"/>
                <w:sz w:val="20"/>
              </w:rPr>
              <w:t>тракторов и изготовленных на</w:t>
            </w:r>
            <w:r>
              <w:br/>
            </w:r>
            <w:r>
              <w:rPr>
                <w:rFonts w:ascii="Times New Roman"/>
                <w:b w:val="false"/>
                <w:i w:val="false"/>
                <w:color w:val="000000"/>
                <w:sz w:val="20"/>
              </w:rPr>
              <w:t>их базе 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w:t>
            </w:r>
            <w:r>
              <w:br/>
            </w:r>
            <w:r>
              <w:rPr>
                <w:rFonts w:ascii="Times New Roman"/>
                <w:b w:val="false"/>
                <w:i w:val="false"/>
                <w:color w:val="000000"/>
                <w:sz w:val="20"/>
              </w:rPr>
              <w:t>дорожно-строительных машин</w:t>
            </w:r>
            <w:r>
              <w:br/>
            </w:r>
            <w:r>
              <w:rPr>
                <w:rFonts w:ascii="Times New Roman"/>
                <w:b w:val="false"/>
                <w:i w:val="false"/>
                <w:color w:val="000000"/>
                <w:sz w:val="20"/>
              </w:rPr>
              <w:t>и механизмов, а также</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bl>
    <w:bookmarkStart w:name="z59" w:id="49"/>
    <w:p>
      <w:pPr>
        <w:spacing w:after="0"/>
        <w:ind w:left="0"/>
        <w:jc w:val="left"/>
      </w:pPr>
      <w:r>
        <w:rPr>
          <w:rFonts w:ascii="Times New Roman"/>
          <w:b/>
          <w:i w:val="false"/>
          <w:color w:val="000000"/>
        </w:rPr>
        <w:t xml:space="preserve"> Наименование уполномоченного органа и их контактные данные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846"/>
        <w:gridCol w:w="9652"/>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рабочего органа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сельского хозяйства" акимата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r>
              <w:br/>
            </w:r>
            <w:r>
              <w:rPr>
                <w:rFonts w:ascii="Times New Roman"/>
                <w:b w:val="false"/>
                <w:i w:val="false"/>
                <w:color w:val="000000"/>
                <w:sz w:val="20"/>
              </w:rPr>
              <w:t>
улица. Ленина, 61,</w:t>
            </w:r>
            <w:r>
              <w:br/>
            </w:r>
            <w:r>
              <w:rPr>
                <w:rFonts w:ascii="Times New Roman"/>
                <w:b w:val="false"/>
                <w:i w:val="false"/>
                <w:color w:val="000000"/>
                <w:sz w:val="20"/>
              </w:rPr>
              <w:t xml:space="preserve">
телефон: 8(7182) 32-32-30 </w:t>
            </w:r>
            <w:r>
              <w:br/>
            </w:r>
            <w:r>
              <w:rPr>
                <w:rFonts w:ascii="Times New Roman"/>
                <w:b w:val="false"/>
                <w:i w:val="false"/>
                <w:color w:val="000000"/>
                <w:sz w:val="20"/>
              </w:rPr>
              <w:t>
email: kense.dsh@ Pavlodar.gov.kz</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города Павлодара"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xml:space="preserve">
телефон: 8(7182) 32-07-30 </w:t>
            </w:r>
            <w:r>
              <w:br/>
            </w:r>
            <w:r>
              <w:rPr>
                <w:rFonts w:ascii="Times New Roman"/>
                <w:b w:val="false"/>
                <w:i w:val="false"/>
                <w:color w:val="000000"/>
                <w:sz w:val="20"/>
              </w:rPr>
              <w:t>
email: pavlodar_osh@mail.ru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города Экибастуза"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r>
              <w:br/>
            </w:r>
            <w:r>
              <w:rPr>
                <w:rFonts w:ascii="Times New Roman"/>
                <w:b w:val="false"/>
                <w:i w:val="false"/>
                <w:color w:val="000000"/>
                <w:sz w:val="20"/>
              </w:rPr>
              <w:t>
улица 50- летие</w:t>
            </w:r>
            <w:r>
              <w:br/>
            </w:r>
            <w:r>
              <w:rPr>
                <w:rFonts w:ascii="Times New Roman"/>
                <w:b w:val="false"/>
                <w:i w:val="false"/>
                <w:color w:val="000000"/>
                <w:sz w:val="20"/>
              </w:rPr>
              <w:t>
телефон: 8(71877) 54237</w:t>
            </w:r>
            <w:r>
              <w:br/>
            </w:r>
            <w:r>
              <w:rPr>
                <w:rFonts w:ascii="Times New Roman"/>
                <w:b w:val="false"/>
                <w:i w:val="false"/>
                <w:color w:val="000000"/>
                <w:sz w:val="20"/>
              </w:rPr>
              <w:t>
email: otdel_osh@mail.ru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города Аксу"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r>
              <w:br/>
            </w:r>
            <w:r>
              <w:rPr>
                <w:rFonts w:ascii="Times New Roman"/>
                <w:b w:val="false"/>
                <w:i w:val="false"/>
                <w:color w:val="000000"/>
                <w:sz w:val="20"/>
              </w:rPr>
              <w:t>
улица Царева, 12</w:t>
            </w:r>
            <w:r>
              <w:br/>
            </w:r>
            <w:r>
              <w:rPr>
                <w:rFonts w:ascii="Times New Roman"/>
                <w:b w:val="false"/>
                <w:i w:val="false"/>
                <w:color w:val="000000"/>
                <w:sz w:val="20"/>
              </w:rPr>
              <w:t>
телефон: 8(71837) 50572</w:t>
            </w:r>
            <w:r>
              <w:br/>
            </w:r>
            <w:r>
              <w:rPr>
                <w:rFonts w:ascii="Times New Roman"/>
                <w:b w:val="false"/>
                <w:i w:val="false"/>
                <w:color w:val="000000"/>
                <w:sz w:val="20"/>
              </w:rPr>
              <w:t>
email: 4108605@mail.ru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Актогайского района"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r>
              <w:br/>
            </w:r>
            <w:r>
              <w:rPr>
                <w:rFonts w:ascii="Times New Roman"/>
                <w:b w:val="false"/>
                <w:i w:val="false"/>
                <w:color w:val="000000"/>
                <w:sz w:val="20"/>
              </w:rPr>
              <w:t>
улица Абая, 77</w:t>
            </w:r>
            <w:r>
              <w:br/>
            </w:r>
            <w:r>
              <w:rPr>
                <w:rFonts w:ascii="Times New Roman"/>
                <w:b w:val="false"/>
                <w:i w:val="false"/>
                <w:color w:val="000000"/>
                <w:sz w:val="20"/>
              </w:rPr>
              <w:t>
телефон: 8(71841) 21572</w:t>
            </w:r>
            <w:r>
              <w:br/>
            </w:r>
            <w:r>
              <w:rPr>
                <w:rFonts w:ascii="Times New Roman"/>
                <w:b w:val="false"/>
                <w:i w:val="false"/>
                <w:color w:val="000000"/>
                <w:sz w:val="20"/>
              </w:rPr>
              <w:t>
email: aktogai_sozprog@mail.ru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Баянаульского района"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r>
              <w:br/>
            </w:r>
            <w:r>
              <w:rPr>
                <w:rFonts w:ascii="Times New Roman"/>
                <w:b w:val="false"/>
                <w:i w:val="false"/>
                <w:color w:val="000000"/>
                <w:sz w:val="20"/>
              </w:rPr>
              <w:t>
улица Сатпаева, 49</w:t>
            </w:r>
            <w:r>
              <w:br/>
            </w:r>
            <w:r>
              <w:rPr>
                <w:rFonts w:ascii="Times New Roman"/>
                <w:b w:val="false"/>
                <w:i w:val="false"/>
                <w:color w:val="000000"/>
                <w:sz w:val="20"/>
              </w:rPr>
              <w:t>
телефон: 8(71840) 91245</w:t>
            </w:r>
            <w:r>
              <w:br/>
            </w:r>
            <w:r>
              <w:rPr>
                <w:rFonts w:ascii="Times New Roman"/>
                <w:b w:val="false"/>
                <w:i w:val="false"/>
                <w:color w:val="000000"/>
                <w:sz w:val="20"/>
              </w:rPr>
              <w:t>
email: baiandepselhoz@mail.ru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Железинского района"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r>
              <w:br/>
            </w:r>
            <w:r>
              <w:rPr>
                <w:rFonts w:ascii="Times New Roman"/>
                <w:b w:val="false"/>
                <w:i w:val="false"/>
                <w:color w:val="000000"/>
                <w:sz w:val="20"/>
              </w:rPr>
              <w:t>
улица Придкова, 13</w:t>
            </w:r>
            <w:r>
              <w:br/>
            </w:r>
            <w:r>
              <w:rPr>
                <w:rFonts w:ascii="Times New Roman"/>
                <w:b w:val="false"/>
                <w:i w:val="false"/>
                <w:color w:val="000000"/>
                <w:sz w:val="20"/>
              </w:rPr>
              <w:t>
телефон: 8(71831) 22041</w:t>
            </w:r>
            <w:r>
              <w:br/>
            </w:r>
            <w:r>
              <w:rPr>
                <w:rFonts w:ascii="Times New Roman"/>
                <w:b w:val="false"/>
                <w:i w:val="false"/>
                <w:color w:val="000000"/>
                <w:sz w:val="20"/>
              </w:rPr>
              <w:t>
email: zhelselhoz@mail.kz</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Иртышского района"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Иртышский район, </w:t>
            </w:r>
            <w:r>
              <w:br/>
            </w:r>
            <w:r>
              <w:rPr>
                <w:rFonts w:ascii="Times New Roman"/>
                <w:b w:val="false"/>
                <w:i w:val="false"/>
                <w:color w:val="000000"/>
                <w:sz w:val="20"/>
              </w:rPr>
              <w:t>
с.Иртышск, улица Богембая, 97</w:t>
            </w:r>
            <w:r>
              <w:br/>
            </w:r>
            <w:r>
              <w:rPr>
                <w:rFonts w:ascii="Times New Roman"/>
                <w:b w:val="false"/>
                <w:i w:val="false"/>
                <w:color w:val="000000"/>
                <w:sz w:val="20"/>
              </w:rPr>
              <w:t>
телефон: 8(71832) 21436</w:t>
            </w:r>
            <w:r>
              <w:br/>
            </w:r>
            <w:r>
              <w:rPr>
                <w:rFonts w:ascii="Times New Roman"/>
                <w:b w:val="false"/>
                <w:i w:val="false"/>
                <w:color w:val="000000"/>
                <w:sz w:val="20"/>
              </w:rPr>
              <w:t>
email: Ertis_osh@mail.ru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Качирского района"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r>
              <w:br/>
            </w:r>
            <w:r>
              <w:rPr>
                <w:rFonts w:ascii="Times New Roman"/>
                <w:b w:val="false"/>
                <w:i w:val="false"/>
                <w:color w:val="000000"/>
                <w:sz w:val="20"/>
              </w:rPr>
              <w:t>
улица. Тәуелсіздік, 236</w:t>
            </w:r>
            <w:r>
              <w:br/>
            </w:r>
            <w:r>
              <w:rPr>
                <w:rFonts w:ascii="Times New Roman"/>
                <w:b w:val="false"/>
                <w:i w:val="false"/>
                <w:color w:val="000000"/>
                <w:sz w:val="20"/>
              </w:rPr>
              <w:t xml:space="preserve">
телефон: 8(71833)21403 </w:t>
            </w:r>
            <w:r>
              <w:br/>
            </w:r>
            <w:r>
              <w:rPr>
                <w:rFonts w:ascii="Times New Roman"/>
                <w:b w:val="false"/>
                <w:i w:val="false"/>
                <w:color w:val="000000"/>
                <w:sz w:val="20"/>
              </w:rPr>
              <w:t>
email: kusainova.g.akr@pavlodar.gov.kz</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Лебяжинского района"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r>
              <w:br/>
            </w:r>
            <w:r>
              <w:rPr>
                <w:rFonts w:ascii="Times New Roman"/>
                <w:b w:val="false"/>
                <w:i w:val="false"/>
                <w:color w:val="000000"/>
                <w:sz w:val="20"/>
              </w:rPr>
              <w:t>
улица Абылкаира Баймулдина, 13 телефон 8(71839) 21051</w:t>
            </w:r>
            <w:r>
              <w:br/>
            </w:r>
            <w:r>
              <w:rPr>
                <w:rFonts w:ascii="Times New Roman"/>
                <w:b w:val="false"/>
                <w:i w:val="false"/>
                <w:color w:val="000000"/>
                <w:sz w:val="20"/>
              </w:rPr>
              <w:t>
email: selhoz_akku@mail.ru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Майского района"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r>
              <w:br/>
            </w:r>
            <w:r>
              <w:rPr>
                <w:rFonts w:ascii="Times New Roman"/>
                <w:b w:val="false"/>
                <w:i w:val="false"/>
                <w:color w:val="000000"/>
                <w:sz w:val="20"/>
              </w:rPr>
              <w:t>
улица Казыбек би, 24</w:t>
            </w:r>
            <w:r>
              <w:br/>
            </w:r>
            <w:r>
              <w:rPr>
                <w:rFonts w:ascii="Times New Roman"/>
                <w:b w:val="false"/>
                <w:i w:val="false"/>
                <w:color w:val="000000"/>
                <w:sz w:val="20"/>
              </w:rPr>
              <w:t>
телефон: 8(71838) 91380</w:t>
            </w:r>
            <w:r>
              <w:br/>
            </w:r>
            <w:r>
              <w:rPr>
                <w:rFonts w:ascii="Times New Roman"/>
                <w:b w:val="false"/>
                <w:i w:val="false"/>
                <w:color w:val="000000"/>
                <w:sz w:val="20"/>
              </w:rPr>
              <w:t>
email: may_opish@mail.ru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Павлодарского района"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r>
              <w:br/>
            </w:r>
            <w:r>
              <w:rPr>
                <w:rFonts w:ascii="Times New Roman"/>
                <w:b w:val="false"/>
                <w:i w:val="false"/>
                <w:color w:val="000000"/>
                <w:sz w:val="20"/>
              </w:rPr>
              <w:t>
улица Каирбаева, 32, оф. 309</w:t>
            </w:r>
            <w:r>
              <w:br/>
            </w:r>
            <w:r>
              <w:rPr>
                <w:rFonts w:ascii="Times New Roman"/>
                <w:b w:val="false"/>
                <w:i w:val="false"/>
                <w:color w:val="000000"/>
                <w:sz w:val="20"/>
              </w:rPr>
              <w:t>
телефон: 8(7182) 329867</w:t>
            </w:r>
            <w:r>
              <w:br/>
            </w:r>
            <w:r>
              <w:rPr>
                <w:rFonts w:ascii="Times New Roman"/>
                <w:b w:val="false"/>
                <w:i w:val="false"/>
                <w:color w:val="000000"/>
                <w:sz w:val="20"/>
              </w:rPr>
              <w:t>
email: defence6@rambler.ru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Успенского района"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r>
              <w:br/>
            </w:r>
            <w:r>
              <w:rPr>
                <w:rFonts w:ascii="Times New Roman"/>
                <w:b w:val="false"/>
                <w:i w:val="false"/>
                <w:color w:val="000000"/>
                <w:sz w:val="20"/>
              </w:rPr>
              <w:t>
улица 10 лет Независимости, 30</w:t>
            </w:r>
            <w:r>
              <w:br/>
            </w:r>
            <w:r>
              <w:rPr>
                <w:rFonts w:ascii="Times New Roman"/>
                <w:b w:val="false"/>
                <w:i w:val="false"/>
                <w:color w:val="000000"/>
                <w:sz w:val="20"/>
              </w:rPr>
              <w:t>
телефон: 8(71834) 91300</w:t>
            </w:r>
            <w:r>
              <w:br/>
            </w:r>
            <w:r>
              <w:rPr>
                <w:rFonts w:ascii="Times New Roman"/>
                <w:b w:val="false"/>
                <w:i w:val="false"/>
                <w:color w:val="000000"/>
                <w:sz w:val="20"/>
              </w:rPr>
              <w:t>
email: usposh@yandex.ru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сельского хозяйства Щербактинского района" Павлодарской области</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r>
              <w:br/>
            </w:r>
            <w:r>
              <w:rPr>
                <w:rFonts w:ascii="Times New Roman"/>
                <w:b w:val="false"/>
                <w:i w:val="false"/>
                <w:color w:val="000000"/>
                <w:sz w:val="20"/>
              </w:rPr>
              <w:t>
улица Советов, 49</w:t>
            </w:r>
            <w:r>
              <w:br/>
            </w:r>
            <w:r>
              <w:rPr>
                <w:rFonts w:ascii="Times New Roman"/>
                <w:b w:val="false"/>
                <w:i w:val="false"/>
                <w:color w:val="000000"/>
                <w:sz w:val="20"/>
              </w:rPr>
              <w:t>
телефон: 8 (71836) 21191</w:t>
            </w:r>
            <w:r>
              <w:br/>
            </w:r>
            <w:r>
              <w:rPr>
                <w:rFonts w:ascii="Times New Roman"/>
                <w:b w:val="false"/>
                <w:i w:val="false"/>
                <w:color w:val="000000"/>
                <w:sz w:val="20"/>
              </w:rPr>
              <w:t>
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информации об отсутствии</w:t>
            </w:r>
            <w:r>
              <w:br/>
            </w:r>
            <w:r>
              <w:rPr>
                <w:rFonts w:ascii="Times New Roman"/>
                <w:b w:val="false"/>
                <w:i w:val="false"/>
                <w:color w:val="000000"/>
                <w:sz w:val="20"/>
              </w:rPr>
              <w:t>(наличии) обременений</w:t>
            </w:r>
            <w:r>
              <w:br/>
            </w:r>
            <w:r>
              <w:rPr>
                <w:rFonts w:ascii="Times New Roman"/>
                <w:b w:val="false"/>
                <w:i w:val="false"/>
                <w:color w:val="000000"/>
                <w:sz w:val="20"/>
              </w:rPr>
              <w:t>тракторов и изготовленных на</w:t>
            </w:r>
            <w:r>
              <w:br/>
            </w:r>
            <w:r>
              <w:rPr>
                <w:rFonts w:ascii="Times New Roman"/>
                <w:b w:val="false"/>
                <w:i w:val="false"/>
                <w:color w:val="000000"/>
                <w:sz w:val="20"/>
              </w:rPr>
              <w:t>их базе 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w:t>
            </w:r>
            <w:r>
              <w:br/>
            </w:r>
            <w:r>
              <w:rPr>
                <w:rFonts w:ascii="Times New Roman"/>
                <w:b w:val="false"/>
                <w:i w:val="false"/>
                <w:color w:val="000000"/>
                <w:sz w:val="20"/>
              </w:rPr>
              <w:t>дорожно-строительных машин</w:t>
            </w:r>
            <w:r>
              <w:br/>
            </w:r>
            <w:r>
              <w:rPr>
                <w:rFonts w:ascii="Times New Roman"/>
                <w:b w:val="false"/>
                <w:i w:val="false"/>
                <w:color w:val="000000"/>
                <w:sz w:val="20"/>
              </w:rPr>
              <w:t>и механизмов, а также</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bl>
    <w:bookmarkStart w:name="z61" w:id="50"/>
    <w:p>
      <w:pPr>
        <w:spacing w:after="0"/>
        <w:ind w:left="0"/>
        <w:jc w:val="left"/>
      </w:pPr>
      <w:r>
        <w:rPr>
          <w:rFonts w:ascii="Times New Roman"/>
          <w:b/>
          <w:i w:val="false"/>
          <w:color w:val="000000"/>
        </w:rPr>
        <w:t xml:space="preserve">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45"/>
        <w:gridCol w:w="1721"/>
        <w:gridCol w:w="2429"/>
        <w:gridCol w:w="2430"/>
        <w:gridCol w:w="17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 услугодателя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документов из Государственной корпорации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Налагает резолюцию</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выписку из реестра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документов</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руководителю</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ответственному исполнителю</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готовые документы в канцелярию</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в Государственную корпорацию исполненные документы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5(пять) минут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минут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минут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5(пять)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информации об отсутствии</w:t>
            </w:r>
            <w:r>
              <w:br/>
            </w:r>
            <w:r>
              <w:rPr>
                <w:rFonts w:ascii="Times New Roman"/>
                <w:b w:val="false"/>
                <w:i w:val="false"/>
                <w:color w:val="000000"/>
                <w:sz w:val="20"/>
              </w:rPr>
              <w:t>(наличии) обременений</w:t>
            </w:r>
            <w:r>
              <w:br/>
            </w:r>
            <w:r>
              <w:rPr>
                <w:rFonts w:ascii="Times New Roman"/>
                <w:b w:val="false"/>
                <w:i w:val="false"/>
                <w:color w:val="000000"/>
                <w:sz w:val="20"/>
              </w:rPr>
              <w:t>тракторов и изготовленных на</w:t>
            </w:r>
            <w:r>
              <w:br/>
            </w:r>
            <w:r>
              <w:rPr>
                <w:rFonts w:ascii="Times New Roman"/>
                <w:b w:val="false"/>
                <w:i w:val="false"/>
                <w:color w:val="000000"/>
                <w:sz w:val="20"/>
              </w:rPr>
              <w:t>их базе 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w:t>
            </w:r>
            <w:r>
              <w:br/>
            </w:r>
            <w:r>
              <w:rPr>
                <w:rFonts w:ascii="Times New Roman"/>
                <w:b w:val="false"/>
                <w:i w:val="false"/>
                <w:color w:val="000000"/>
                <w:sz w:val="20"/>
              </w:rPr>
              <w:t>дорожно-строительных машин</w:t>
            </w:r>
            <w:r>
              <w:br/>
            </w:r>
            <w:r>
              <w:rPr>
                <w:rFonts w:ascii="Times New Roman"/>
                <w:b w:val="false"/>
                <w:i w:val="false"/>
                <w:color w:val="000000"/>
                <w:sz w:val="20"/>
              </w:rPr>
              <w:t>и механизмов, а также</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bl>
    <w:bookmarkStart w:name="z63" w:id="51"/>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 через портал</w:t>
      </w:r>
    </w:p>
    <w:bookmarkEnd w:id="51"/>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Условные обозначения </w:t>
      </w:r>
    </w:p>
    <w:bookmarkEnd w:id="52"/>
    <w:p>
      <w:pPr>
        <w:spacing w:after="0"/>
        <w:ind w:left="0"/>
        <w:jc w:val="both"/>
      </w:pPr>
      <w:r>
        <w:drawing>
          <wp:inline distT="0" distB="0" distL="0" distR="0">
            <wp:extent cx="7302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02500" cy="728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информации об отсутствии</w:t>
            </w:r>
            <w:r>
              <w:br/>
            </w:r>
            <w:r>
              <w:rPr>
                <w:rFonts w:ascii="Times New Roman"/>
                <w:b w:val="false"/>
                <w:i w:val="false"/>
                <w:color w:val="000000"/>
                <w:sz w:val="20"/>
              </w:rPr>
              <w:t>(наличии) обременений</w:t>
            </w:r>
            <w:r>
              <w:br/>
            </w:r>
            <w:r>
              <w:rPr>
                <w:rFonts w:ascii="Times New Roman"/>
                <w:b w:val="false"/>
                <w:i w:val="false"/>
                <w:color w:val="000000"/>
                <w:sz w:val="20"/>
              </w:rPr>
              <w:t>тракторов и изготовленных на</w:t>
            </w:r>
            <w:r>
              <w:br/>
            </w:r>
            <w:r>
              <w:rPr>
                <w:rFonts w:ascii="Times New Roman"/>
                <w:b w:val="false"/>
                <w:i w:val="false"/>
                <w:color w:val="000000"/>
                <w:sz w:val="20"/>
              </w:rPr>
              <w:t>их базе 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w:t>
            </w:r>
            <w:r>
              <w:br/>
            </w:r>
            <w:r>
              <w:rPr>
                <w:rFonts w:ascii="Times New Roman"/>
                <w:b w:val="false"/>
                <w:i w:val="false"/>
                <w:color w:val="000000"/>
                <w:sz w:val="20"/>
              </w:rPr>
              <w:t>дорожно-строительных машин</w:t>
            </w:r>
            <w:r>
              <w:br/>
            </w:r>
            <w:r>
              <w:rPr>
                <w:rFonts w:ascii="Times New Roman"/>
                <w:b w:val="false"/>
                <w:i w:val="false"/>
                <w:color w:val="000000"/>
                <w:sz w:val="20"/>
              </w:rPr>
              <w:t>и механизмов, а также</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bl>
    <w:bookmarkStart w:name="z66" w:id="53"/>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"Предоставление информации об отсутствии (наличии) обременений</w:t>
      </w:r>
      <w:r>
        <w:br/>
      </w:r>
      <w:r>
        <w:rPr>
          <w:rFonts w:ascii="Times New Roman"/>
          <w:b/>
          <w:i w:val="false"/>
          <w:color w:val="000000"/>
        </w:rPr>
        <w:t>тракторов и изготовленных на их базе самоходных шасси и механизмов,</w:t>
      </w:r>
      <w:r>
        <w:br/>
      </w:r>
      <w:r>
        <w:rPr>
          <w:rFonts w:ascii="Times New Roman"/>
          <w:b/>
          <w:i w:val="false"/>
          <w:color w:val="000000"/>
        </w:rPr>
        <w:t>прицепов к ним, включая прицепы со смонтированным специальным</w:t>
      </w:r>
      <w:r>
        <w:br/>
      </w:r>
      <w:r>
        <w:rPr>
          <w:rFonts w:ascii="Times New Roman"/>
          <w:b/>
          <w:i w:val="false"/>
          <w:color w:val="000000"/>
        </w:rPr>
        <w:t>оборудованием, самоходных сельскохозяйственных, мелиоративных</w:t>
      </w:r>
      <w:r>
        <w:br/>
      </w:r>
      <w:r>
        <w:rPr>
          <w:rFonts w:ascii="Times New Roman"/>
          <w:b/>
          <w:i w:val="false"/>
          <w:color w:val="000000"/>
        </w:rPr>
        <w:t>и дорожно-строительных машин и механизмов, а также специальных</w:t>
      </w:r>
      <w:r>
        <w:br/>
      </w:r>
      <w:r>
        <w:rPr>
          <w:rFonts w:ascii="Times New Roman"/>
          <w:b/>
          <w:i w:val="false"/>
          <w:color w:val="000000"/>
        </w:rPr>
        <w:t>машин повышенной проходимости"</w:t>
      </w:r>
    </w:p>
    <w:bookmarkEnd w:id="53"/>
    <w:p>
      <w:pPr>
        <w:spacing w:after="0"/>
        <w:ind w:left="0"/>
        <w:jc w:val="left"/>
      </w:pP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февраля 2016 года</w:t>
            </w:r>
            <w:r>
              <w:br/>
            </w:r>
            <w:r>
              <w:rPr>
                <w:rFonts w:ascii="Times New Roman"/>
                <w:b w:val="false"/>
                <w:i w:val="false"/>
                <w:color w:val="000000"/>
                <w:sz w:val="20"/>
              </w:rPr>
              <w:t>№ 71/2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"29" декабря 2016 года</w:t>
            </w:r>
            <w:r>
              <w:br/>
            </w:r>
            <w:r>
              <w:rPr>
                <w:rFonts w:ascii="Times New Roman"/>
                <w:b w:val="false"/>
                <w:i w:val="false"/>
                <w:color w:val="000000"/>
                <w:sz w:val="20"/>
              </w:rPr>
              <w:t>№ 368/13</w:t>
            </w:r>
          </w:p>
        </w:tc>
      </w:tr>
    </w:tbl>
    <w:bookmarkStart w:name="z68" w:id="54"/>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"Аттестация производителей оригинальных, элитных семян,</w:t>
      </w:r>
      <w:r>
        <w:br/>
      </w:r>
      <w:r>
        <w:rPr>
          <w:rFonts w:ascii="Times New Roman"/>
          <w:b/>
          <w:i w:val="false"/>
          <w:color w:val="000000"/>
        </w:rPr>
        <w:t>семян первой, второй и третьей репродукций и реализаторов семян"</w:t>
      </w:r>
    </w:p>
    <w:bookmarkEnd w:id="54"/>
    <w:bookmarkStart w:name="z69" w:id="55"/>
    <w:p>
      <w:pPr>
        <w:spacing w:after="0"/>
        <w:ind w:left="0"/>
        <w:jc w:val="left"/>
      </w:pPr>
      <w:r>
        <w:rPr>
          <w:rFonts w:ascii="Times New Roman"/>
          <w:b/>
          <w:i w:val="false"/>
          <w:color w:val="000000"/>
        </w:rPr>
        <w:t xml:space="preserve"> 1. Общие положения</w:t>
      </w:r>
    </w:p>
    <w:bookmarkEnd w:id="55"/>
    <w:bookmarkStart w:name="z70" w:id="56"/>
    <w:p>
      <w:pPr>
        <w:spacing w:after="0"/>
        <w:ind w:left="0"/>
        <w:jc w:val="both"/>
      </w:pPr>
      <w:r>
        <w:rPr>
          <w:rFonts w:ascii="Times New Roman"/>
          <w:b w:val="false"/>
          <w:i w:val="false"/>
          <w:color w:val="000000"/>
          <w:sz w:val="28"/>
        </w:rPr>
        <w:t>
      1. Государственная услуга "Аттестация производителей оригинальных, элитных семян, семян первой, второй и третьей репродукций и реализаторов семян" (далее – государственная услуга) оказывается местным исполнительным органом в лице государственного учреждения "Управление сельского хозяйства Павлодарской области" (далее – услугодатель).</w:t>
      </w:r>
    </w:p>
    <w:bookmarkEnd w:id="5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w:t>
      </w:r>
    </w:p>
    <w:bookmarkStart w:name="z71" w:id="57"/>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57"/>
    <w:bookmarkStart w:name="z72" w:id="58"/>
    <w:p>
      <w:pPr>
        <w:spacing w:after="0"/>
        <w:ind w:left="0"/>
        <w:jc w:val="both"/>
      </w:pPr>
      <w:r>
        <w:rPr>
          <w:rFonts w:ascii="Times New Roman"/>
          <w:b w:val="false"/>
          <w:i w:val="false"/>
          <w:color w:val="000000"/>
          <w:sz w:val="28"/>
        </w:rPr>
        <w:t>
      3. Результатом оказания государственной услуги является свидетельство об аттестации.</w:t>
      </w:r>
    </w:p>
    <w:bookmarkEnd w:id="5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Start w:name="z73" w:id="59"/>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59"/>
    <w:bookmarkStart w:name="z74" w:id="60"/>
    <w:p>
      <w:pPr>
        <w:spacing w:after="0"/>
        <w:ind w:left="0"/>
        <w:jc w:val="both"/>
      </w:pPr>
      <w:r>
        <w:rPr>
          <w:rFonts w:ascii="Times New Roman"/>
          <w:b w:val="false"/>
          <w:i w:val="false"/>
          <w:color w:val="000000"/>
          <w:sz w:val="28"/>
        </w:rPr>
        <w:t xml:space="preserve">
      4. Основанием для предоставления государственной услуги при обращении услугополучателя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"Аттестация производителей оригинальных, элитных семян, семян первой, второй и третьей репродукций и реализаторов семян",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4-2/416 (далее – стандарт).</w:t>
      </w:r>
    </w:p>
    <w:bookmarkEnd w:id="60"/>
    <w:bookmarkStart w:name="z75" w:id="61"/>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61"/>
    <w:p>
      <w:pPr>
        <w:spacing w:after="0"/>
        <w:ind w:left="0"/>
        <w:jc w:val="both"/>
      </w:pPr>
      <w:r>
        <w:rPr>
          <w:rFonts w:ascii="Times New Roman"/>
          <w:b w:val="false"/>
          <w:i w:val="false"/>
          <w:color w:val="000000"/>
          <w:sz w:val="28"/>
        </w:rPr>
        <w:t>
      1) сотрудник канцелярии услугодателя с момента подачи услугополучателем необходимых документов осуществляет прием и их регистрацию, направляет документы на резолюцию руководителю услугодателя – не более 20 (двадцати) минут;</w:t>
      </w:r>
    </w:p>
    <w:p>
      <w:pPr>
        <w:spacing w:after="0"/>
        <w:ind w:left="0"/>
        <w:jc w:val="both"/>
      </w:pPr>
      <w:r>
        <w:rPr>
          <w:rFonts w:ascii="Times New Roman"/>
          <w:b w:val="false"/>
          <w:i w:val="false"/>
          <w:color w:val="000000"/>
          <w:sz w:val="28"/>
        </w:rPr>
        <w:t>
      2) руководство услугодателя рассматривает документы, определяет ответственного исполнителя и налагает резолюцию – не более 30 (тридцати) минут;</w:t>
      </w:r>
    </w:p>
    <w:p>
      <w:pPr>
        <w:spacing w:after="0"/>
        <w:ind w:left="0"/>
        <w:jc w:val="both"/>
      </w:pPr>
      <w:r>
        <w:rPr>
          <w:rFonts w:ascii="Times New Roman"/>
          <w:b w:val="false"/>
          <w:i w:val="false"/>
          <w:color w:val="000000"/>
          <w:sz w:val="28"/>
        </w:rPr>
        <w:t>
      3) ответственный исполнитель услугодателя проверяет полноту представленных документов, в случае установления факта неполноты пакета представленных документов дает мотивированный отказ в дальнейшем рассмотрении заявления, в случае предоставления полного пакета документов, направляет документы на рассмотрение аттестационной комиссии по определению степени соответствия услугополучателя квалификационным требованиям, предъявляемым к производителям оригинальных, элитных семян, семян первой, второй и третьей репродукций и реализаторов семян, утвержденной постановлением акимата области (далее – аттестационная комиссия) – в течение 2 (двух) рабочих дней;</w:t>
      </w:r>
    </w:p>
    <w:p>
      <w:pPr>
        <w:spacing w:after="0"/>
        <w:ind w:left="0"/>
        <w:jc w:val="both"/>
      </w:pPr>
      <w:r>
        <w:rPr>
          <w:rFonts w:ascii="Times New Roman"/>
          <w:b w:val="false"/>
          <w:i w:val="false"/>
          <w:color w:val="000000"/>
          <w:sz w:val="28"/>
        </w:rPr>
        <w:t>
      4) аттестационная комиссия изучает предоставленные документы и с выездом на место определяет степень соответствия квалификационным требованиям, по результатам рассмотрения документов и определения степени соответствия требованиям, составляет акт обследования на предмет соответствия квалификационным требованиям и оформляет решение в виде протокола – 2 (два) рабочих дня;</w:t>
      </w:r>
    </w:p>
    <w:p>
      <w:pPr>
        <w:spacing w:after="0"/>
        <w:ind w:left="0"/>
        <w:jc w:val="both"/>
      </w:pPr>
      <w:r>
        <w:rPr>
          <w:rFonts w:ascii="Times New Roman"/>
          <w:b w:val="false"/>
          <w:i w:val="false"/>
          <w:color w:val="000000"/>
          <w:sz w:val="28"/>
        </w:rPr>
        <w:t>
      5) руководство услугодателя на основании положительного решения комиссии направляет документы ответственному исполнителю для подготовки проекта постановления – 1 (один) рабочий день. В случае несоответствия услугополучателя требованиям направляет ответственному исполнителю документы для выдачи мотивированного отказа;</w:t>
      </w:r>
    </w:p>
    <w:p>
      <w:pPr>
        <w:spacing w:after="0"/>
        <w:ind w:left="0"/>
        <w:jc w:val="both"/>
      </w:pPr>
      <w:r>
        <w:rPr>
          <w:rFonts w:ascii="Times New Roman"/>
          <w:b w:val="false"/>
          <w:i w:val="false"/>
          <w:color w:val="000000"/>
          <w:sz w:val="28"/>
        </w:rPr>
        <w:t>
      6) ответственный исполнитель услугодателя подготавливает и согласовывает проект постановления акимата области;</w:t>
      </w:r>
    </w:p>
    <w:p>
      <w:pPr>
        <w:spacing w:after="0"/>
        <w:ind w:left="0"/>
        <w:jc w:val="both"/>
      </w:pPr>
      <w:r>
        <w:rPr>
          <w:rFonts w:ascii="Times New Roman"/>
          <w:b w:val="false"/>
          <w:i w:val="false"/>
          <w:color w:val="000000"/>
          <w:sz w:val="28"/>
        </w:rPr>
        <w:t>
      акимат области утверждает постановление – 14 (четырнадцать) рабочих дней;</w:t>
      </w:r>
    </w:p>
    <w:p>
      <w:pPr>
        <w:spacing w:after="0"/>
        <w:ind w:left="0"/>
        <w:jc w:val="both"/>
      </w:pPr>
      <w:r>
        <w:rPr>
          <w:rFonts w:ascii="Times New Roman"/>
          <w:b w:val="false"/>
          <w:i w:val="false"/>
          <w:color w:val="000000"/>
          <w:sz w:val="28"/>
        </w:rPr>
        <w:t>
      7) руководство услугодателя подписывает и направляет ответственному исполнителю услугодателя результат оказания государственной услуги – 30 (тридцать) минут;</w:t>
      </w:r>
    </w:p>
    <w:p>
      <w:pPr>
        <w:spacing w:after="0"/>
        <w:ind w:left="0"/>
        <w:jc w:val="both"/>
      </w:pPr>
      <w:r>
        <w:rPr>
          <w:rFonts w:ascii="Times New Roman"/>
          <w:b w:val="false"/>
          <w:i w:val="false"/>
          <w:color w:val="000000"/>
          <w:sz w:val="28"/>
        </w:rPr>
        <w:t>
      8) ответственный исполнитель услугодателя выдает результат оказания государственной услуги услугополучателю – 20 (двадцать) минут.</w:t>
      </w:r>
    </w:p>
    <w:bookmarkStart w:name="z76" w:id="62"/>
    <w:p>
      <w:pPr>
        <w:spacing w:after="0"/>
        <w:ind w:left="0"/>
        <w:jc w:val="both"/>
      </w:pPr>
      <w:r>
        <w:rPr>
          <w:rFonts w:ascii="Times New Roman"/>
          <w:b w:val="false"/>
          <w:i w:val="false"/>
          <w:color w:val="000000"/>
          <w:sz w:val="28"/>
        </w:rPr>
        <w:t>
      6. Результатом процедуры (действий) оказания государственной услуги является выдача свидетельства об аттестации.</w:t>
      </w:r>
    </w:p>
    <w:bookmarkEnd w:id="62"/>
    <w:bookmarkStart w:name="z77" w:id="63"/>
    <w:p>
      <w:pPr>
        <w:spacing w:after="0"/>
        <w:ind w:left="0"/>
        <w:jc w:val="left"/>
      </w:pPr>
      <w:r>
        <w:rPr>
          <w:rFonts w:ascii="Times New Roman"/>
          <w:b/>
          <w:i w:val="false"/>
          <w:color w:val="000000"/>
        </w:rPr>
        <w:t xml:space="preserve"> 3. Описание порядка действий (взаимодействия) в процессе</w:t>
      </w:r>
      <w:r>
        <w:br/>
      </w:r>
      <w:r>
        <w:rPr>
          <w:rFonts w:ascii="Times New Roman"/>
          <w:b/>
          <w:i w:val="false"/>
          <w:color w:val="000000"/>
        </w:rPr>
        <w:t>оказания государственной услуги</w:t>
      </w:r>
    </w:p>
    <w:bookmarkEnd w:id="63"/>
    <w:bookmarkStart w:name="z78" w:id="64"/>
    <w:p>
      <w:pPr>
        <w:spacing w:after="0"/>
        <w:ind w:left="0"/>
        <w:jc w:val="both"/>
      </w:pPr>
      <w:r>
        <w:rPr>
          <w:rFonts w:ascii="Times New Roman"/>
          <w:b w:val="false"/>
          <w:i w:val="false"/>
          <w:color w:val="000000"/>
          <w:sz w:val="28"/>
        </w:rPr>
        <w:t>
      7. В процессе оказания государственной услуги участвуют следующие структурные подразделения:</w:t>
      </w:r>
    </w:p>
    <w:bookmarkEnd w:id="64"/>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руководство услугодателя;</w:t>
      </w:r>
    </w:p>
    <w:p>
      <w:pPr>
        <w:spacing w:after="0"/>
        <w:ind w:left="0"/>
        <w:jc w:val="both"/>
      </w:pPr>
      <w:r>
        <w:rPr>
          <w:rFonts w:ascii="Times New Roman"/>
          <w:b w:val="false"/>
          <w:i w:val="false"/>
          <w:color w:val="000000"/>
          <w:sz w:val="28"/>
        </w:rPr>
        <w:t>
      3) ответственный исполнитель услугодателя;</w:t>
      </w:r>
    </w:p>
    <w:p>
      <w:pPr>
        <w:spacing w:after="0"/>
        <w:ind w:left="0"/>
        <w:jc w:val="both"/>
      </w:pPr>
      <w:r>
        <w:rPr>
          <w:rFonts w:ascii="Times New Roman"/>
          <w:b w:val="false"/>
          <w:i w:val="false"/>
          <w:color w:val="000000"/>
          <w:sz w:val="28"/>
        </w:rPr>
        <w:t>
      4) аттестационная комиссия.</w:t>
      </w:r>
    </w:p>
    <w:bookmarkStart w:name="z79" w:id="65"/>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65"/>
    <w:bookmarkStart w:name="z80" w:id="66"/>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66"/>
    <w:bookmarkStart w:name="z81" w:id="67"/>
    <w:p>
      <w:pPr>
        <w:spacing w:after="0"/>
        <w:ind w:left="0"/>
        <w:jc w:val="both"/>
      </w:pPr>
      <w:r>
        <w:rPr>
          <w:rFonts w:ascii="Times New Roman"/>
          <w:b w:val="false"/>
          <w:i w:val="false"/>
          <w:color w:val="000000"/>
          <w:sz w:val="28"/>
        </w:rPr>
        <w:t>
      9. Описание порядка обращения в Государственную корпорацию с указанием каждой процедуры (действия):</w:t>
      </w:r>
    </w:p>
    <w:bookmarkEnd w:id="67"/>
    <w:p>
      <w:pPr>
        <w:spacing w:after="0"/>
        <w:ind w:left="0"/>
        <w:jc w:val="both"/>
      </w:pPr>
      <w:r>
        <w:rPr>
          <w:rFonts w:ascii="Times New Roman"/>
          <w:b w:val="false"/>
          <w:i w:val="false"/>
          <w:color w:val="000000"/>
          <w:sz w:val="28"/>
        </w:rPr>
        <w:t xml:space="preserve">
      1) услугополучатель для получения государственной услуги подает необходимые документы и заявление работнику Государственной корпорации, который осуществляет прием в операционном зале, прием заявлений и выдача результатов осуществляется в порядке "электронной" очереди, без ускоренного обслуживания, возможно бронирование электронной очереди посредством портала; </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работник Государственной корпорации отказывает в приеме заявления и выдает расписку;</w:t>
      </w:r>
    </w:p>
    <w:p>
      <w:pPr>
        <w:spacing w:after="0"/>
        <w:ind w:left="0"/>
        <w:jc w:val="both"/>
      </w:pPr>
      <w:r>
        <w:rPr>
          <w:rFonts w:ascii="Times New Roman"/>
          <w:b w:val="false"/>
          <w:i w:val="false"/>
          <w:color w:val="000000"/>
          <w:sz w:val="28"/>
        </w:rPr>
        <w:t>
      2) процесс 1 – ввод работником Государственной корпорации в автоматизированное рабочее место в интегрированную информационную систему Государственной корпорации (далее – АРМ ИИС ГК) логина и пароля (процесс авторизации) для оказания услуги;</w:t>
      </w:r>
    </w:p>
    <w:p>
      <w:pPr>
        <w:spacing w:after="0"/>
        <w:ind w:left="0"/>
        <w:jc w:val="both"/>
      </w:pPr>
      <w:r>
        <w:rPr>
          <w:rFonts w:ascii="Times New Roman"/>
          <w:b w:val="false"/>
          <w:i w:val="false"/>
          <w:color w:val="000000"/>
          <w:sz w:val="28"/>
        </w:rPr>
        <w:t>
      3) процесс 2 – выбор работником Государственной корпорации услуги, вывод на экран формы запроса для оказания услуги и ввод работником Государственной корпорации данных услугополучателя, а также данных по доверенности представителя услугополучателя (при нотариально заверенной доверенности);</w:t>
      </w:r>
    </w:p>
    <w:p>
      <w:pPr>
        <w:spacing w:after="0"/>
        <w:ind w:left="0"/>
        <w:jc w:val="both"/>
      </w:pPr>
      <w:r>
        <w:rPr>
          <w:rFonts w:ascii="Times New Roman"/>
          <w:b w:val="false"/>
          <w:i w:val="false"/>
          <w:color w:val="000000"/>
          <w:sz w:val="28"/>
        </w:rPr>
        <w:t>
      4) процесс 3 – направление запроса через шлюз электронного правительства (далее – ШЭП) в государственную базу данных физических лиц (далее – ГБД ФЛ) о данных услугополучателя, а также в Единой нотариальной информационной системе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5) условие 1 – проверка наличия данных услугополучателя в ГБД ФЛ и данных доверенности в ЕНИС;</w:t>
      </w:r>
    </w:p>
    <w:p>
      <w:pPr>
        <w:spacing w:after="0"/>
        <w:ind w:left="0"/>
        <w:jc w:val="both"/>
      </w:pPr>
      <w:r>
        <w:rPr>
          <w:rFonts w:ascii="Times New Roman"/>
          <w:b w:val="false"/>
          <w:i w:val="false"/>
          <w:color w:val="000000"/>
          <w:sz w:val="28"/>
        </w:rPr>
        <w:t>
      6) процесс 4 – формирование сообщения о невозможности получения данных в связи с отсутствием данных услугополучателя в ГБД ФЛ и данных доверенности в ЕНИС;</w:t>
      </w:r>
    </w:p>
    <w:p>
      <w:pPr>
        <w:spacing w:after="0"/>
        <w:ind w:left="0"/>
        <w:jc w:val="both"/>
      </w:pPr>
      <w:r>
        <w:rPr>
          <w:rFonts w:ascii="Times New Roman"/>
          <w:b w:val="false"/>
          <w:i w:val="false"/>
          <w:color w:val="000000"/>
          <w:sz w:val="28"/>
        </w:rPr>
        <w:t>
      7) процесс 5 – направление электронного документа (запроса услугополучателя), удостоверенного (подписанного) ЭЦП работника Государственной корпорации через ШЭП в автоматизированном рабочем месте регионального шлюза электронного правительства (далее – АРМ РШЭП).</w:t>
      </w:r>
    </w:p>
    <w:bookmarkStart w:name="z82" w:id="68"/>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с указанием каждой процедуры (действия):</w:t>
      </w:r>
    </w:p>
    <w:bookmarkEnd w:id="68"/>
    <w:p>
      <w:pPr>
        <w:spacing w:after="0"/>
        <w:ind w:left="0"/>
        <w:jc w:val="both"/>
      </w:pPr>
      <w:r>
        <w:rPr>
          <w:rFonts w:ascii="Times New Roman"/>
          <w:b w:val="false"/>
          <w:i w:val="false"/>
          <w:color w:val="000000"/>
          <w:sz w:val="28"/>
        </w:rPr>
        <w:t>
      1) процесс 6 – регистрация электронного документа в АРМ РШЭП;</w:t>
      </w:r>
    </w:p>
    <w:p>
      <w:pPr>
        <w:spacing w:after="0"/>
        <w:ind w:left="0"/>
        <w:jc w:val="both"/>
      </w:pPr>
      <w:r>
        <w:rPr>
          <w:rFonts w:ascii="Times New Roman"/>
          <w:b w:val="false"/>
          <w:i w:val="false"/>
          <w:color w:val="000000"/>
          <w:sz w:val="28"/>
        </w:rPr>
        <w:t>
      2) условие 2 – проверка (обработка) услугодателем соответствия приложенных услугополучателем документов, указанных в стандарте и оснований для оказания услуги;</w:t>
      </w:r>
    </w:p>
    <w:p>
      <w:pPr>
        <w:spacing w:after="0"/>
        <w:ind w:left="0"/>
        <w:jc w:val="both"/>
      </w:pPr>
      <w:r>
        <w:rPr>
          <w:rFonts w:ascii="Times New Roman"/>
          <w:b w:val="false"/>
          <w:i w:val="false"/>
          <w:color w:val="000000"/>
          <w:sz w:val="28"/>
        </w:rPr>
        <w:t>
      3) процесс 7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4) процесс 8 – получение услугополучателем через работника Государственной корпорации результата услуги, сформированной АРМ РШЭП.</w:t>
      </w:r>
    </w:p>
    <w:bookmarkStart w:name="z83" w:id="69"/>
    <w:p>
      <w:pPr>
        <w:spacing w:after="0"/>
        <w:ind w:left="0"/>
        <w:jc w:val="both"/>
      </w:pPr>
      <w:r>
        <w:rPr>
          <w:rFonts w:ascii="Times New Roman"/>
          <w:b w:val="false"/>
          <w:i w:val="false"/>
          <w:color w:val="000000"/>
          <w:sz w:val="28"/>
        </w:rPr>
        <w:t>
      11. Описание порядка при обращения через портал:</w:t>
      </w:r>
    </w:p>
    <w:bookmarkEnd w:id="69"/>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и/или бизнес- идентификационного номера (далее – ИИН/БИН), а также пароля;</w:t>
      </w:r>
    </w:p>
    <w:p>
      <w:pPr>
        <w:spacing w:after="0"/>
        <w:ind w:left="0"/>
        <w:jc w:val="both"/>
      </w:pPr>
      <w:r>
        <w:rPr>
          <w:rFonts w:ascii="Times New Roman"/>
          <w:b w:val="false"/>
          <w:i w:val="false"/>
          <w:color w:val="000000"/>
          <w:sz w:val="28"/>
        </w:rPr>
        <w:t>
      2) процесс 1 – ввод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копий документов в электронном виде, указанных в стандарте, а также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в регистрационном свидетельстве ЭЦП);</w:t>
      </w:r>
    </w:p>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p>
    <w:p>
      <w:pPr>
        <w:spacing w:after="0"/>
        <w:ind w:left="0"/>
        <w:jc w:val="both"/>
      </w:pPr>
      <w:r>
        <w:rPr>
          <w:rFonts w:ascii="Times New Roman"/>
          <w:b w:val="false"/>
          <w:i w:val="false"/>
          <w:color w:val="000000"/>
          <w:sz w:val="28"/>
        </w:rPr>
        <w:t>
      9) условие 3 – проверка услугодателем соответствия приложенных услугополучателем документов, указанных в стандарте и основания для оказания услуги;</w:t>
      </w:r>
    </w:p>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сформированный порталом.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в диаграмме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Start w:name="z84" w:id="70"/>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"Аттестация производителей</w:t>
            </w:r>
            <w:r>
              <w:br/>
            </w:r>
            <w:r>
              <w:rPr>
                <w:rFonts w:ascii="Times New Roman"/>
                <w:b w:val="false"/>
                <w:i w:val="false"/>
                <w:color w:val="000000"/>
                <w:sz w:val="20"/>
              </w:rPr>
              <w:t>оригинальных, элитных семян,</w:t>
            </w:r>
            <w:r>
              <w:br/>
            </w:r>
            <w:r>
              <w:rPr>
                <w:rFonts w:ascii="Times New Roman"/>
                <w:b w:val="false"/>
                <w:i w:val="false"/>
                <w:color w:val="000000"/>
                <w:sz w:val="20"/>
              </w:rPr>
              <w:t>семян первой, второй и третьей</w:t>
            </w:r>
            <w:r>
              <w:br/>
            </w:r>
            <w:r>
              <w:rPr>
                <w:rFonts w:ascii="Times New Roman"/>
                <w:b w:val="false"/>
                <w:i w:val="false"/>
                <w:color w:val="000000"/>
                <w:sz w:val="20"/>
              </w:rPr>
              <w:t>репродукций и</w:t>
            </w:r>
            <w:r>
              <w:br/>
            </w:r>
            <w:r>
              <w:rPr>
                <w:rFonts w:ascii="Times New Roman"/>
                <w:b w:val="false"/>
                <w:i w:val="false"/>
                <w:color w:val="000000"/>
                <w:sz w:val="20"/>
              </w:rPr>
              <w:t>реализаторов семян"</w:t>
            </w:r>
          </w:p>
        </w:tc>
      </w:tr>
    </w:tbl>
    <w:bookmarkStart w:name="z86" w:id="71"/>
    <w:p>
      <w:pPr>
        <w:spacing w:after="0"/>
        <w:ind w:left="0"/>
        <w:jc w:val="left"/>
      </w:pPr>
      <w:r>
        <w:rPr>
          <w:rFonts w:ascii="Times New Roman"/>
          <w:b/>
          <w:i w:val="false"/>
          <w:color w:val="000000"/>
        </w:rPr>
        <w:t xml:space="preserve"> Описание последовательности процедур (действий)</w:t>
      </w:r>
      <w:r>
        <w:br/>
      </w:r>
      <w:r>
        <w:rPr>
          <w:rFonts w:ascii="Times New Roman"/>
          <w:b/>
          <w:i w:val="false"/>
          <w:color w:val="000000"/>
        </w:rPr>
        <w:t>между структурными подразделениями (работниками) с указанием</w:t>
      </w:r>
      <w:r>
        <w:br/>
      </w:r>
      <w:r>
        <w:rPr>
          <w:rFonts w:ascii="Times New Roman"/>
          <w:b/>
          <w:i w:val="false"/>
          <w:color w:val="000000"/>
        </w:rPr>
        <w:t>длительности каждой процедуры (действия) необходимых</w:t>
      </w:r>
      <w:r>
        <w:br/>
      </w:r>
      <w:r>
        <w:rPr>
          <w:rFonts w:ascii="Times New Roman"/>
          <w:b/>
          <w:i w:val="false"/>
          <w:color w:val="000000"/>
        </w:rPr>
        <w:t>для оказания государственной услуги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797"/>
        <w:gridCol w:w="2447"/>
        <w:gridCol w:w="2160"/>
        <w:gridCol w:w="4137"/>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услугодателя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регистрация заявления и прилагаемых документов услугополучателя, выдача расписки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исполнителя, наложение резолюции</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представленных документов. В случае установления факта неполноты представленных документов дача мотивированного отказа в дальнейшем рассмотрении заявления</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документов руководителю услугодателя для наложения резолюции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заявления и прилагаемых документов ответственному исполнителю</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пакета документов на рассмотрение аттестационной комиссии</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минут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 (двух) рабочих дней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срок рассмотрения заявления составляет – 20 (двадцать) рабочих дней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2791"/>
        <w:gridCol w:w="2307"/>
        <w:gridCol w:w="2103"/>
        <w:gridCol w:w="2103"/>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Аттестационная комиссия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услугодателя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услугодателя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 на место, определение степени соответствия услугополучателя квалификационным требованиям, составление акта обследования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положительного решения комиссии направляет документы ответственному исполнителю для подготовки проекта постановления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Подготавливает и согласовывает проект постановления акимата области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Подписание результата оказания усуги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Выдает результат оказания государственной услуги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решения в виде протокола заседания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несоответствия документов услугополучателя требованиям направляет документы для выдачи мотивированного отказа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утверждает постановление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ответственному исполнителю</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 оказания государственной услуги услугополучателю</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срок рассмотрения заявления составляет – 20 (двадцать)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"Аттестация производителей</w:t>
            </w:r>
            <w:r>
              <w:br/>
            </w:r>
            <w:r>
              <w:rPr>
                <w:rFonts w:ascii="Times New Roman"/>
                <w:b w:val="false"/>
                <w:i w:val="false"/>
                <w:color w:val="000000"/>
                <w:sz w:val="20"/>
              </w:rPr>
              <w:t>оригинальных, элитных семян,</w:t>
            </w:r>
            <w:r>
              <w:br/>
            </w:r>
            <w:r>
              <w:rPr>
                <w:rFonts w:ascii="Times New Roman"/>
                <w:b w:val="false"/>
                <w:i w:val="false"/>
                <w:color w:val="000000"/>
                <w:sz w:val="20"/>
              </w:rPr>
              <w:t>семян первой, второй и третьей</w:t>
            </w:r>
            <w:r>
              <w:br/>
            </w:r>
            <w:r>
              <w:rPr>
                <w:rFonts w:ascii="Times New Roman"/>
                <w:b w:val="false"/>
                <w:i w:val="false"/>
                <w:color w:val="000000"/>
                <w:sz w:val="20"/>
              </w:rPr>
              <w:t>репродукций и реализаторов</w:t>
            </w:r>
            <w:r>
              <w:br/>
            </w:r>
            <w:r>
              <w:rPr>
                <w:rFonts w:ascii="Times New Roman"/>
                <w:b w:val="false"/>
                <w:i w:val="false"/>
                <w:color w:val="000000"/>
                <w:sz w:val="20"/>
              </w:rPr>
              <w:t>семян"</w:t>
            </w:r>
          </w:p>
        </w:tc>
      </w:tr>
    </w:tbl>
    <w:bookmarkStart w:name="z88" w:id="72"/>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задействованных в оказании государственной услуги через портал</w:t>
      </w:r>
    </w:p>
    <w:bookmarkEnd w:id="72"/>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3"/>
    <w:p>
      <w:pPr>
        <w:spacing w:after="0"/>
        <w:ind w:left="0"/>
        <w:jc w:val="left"/>
      </w:pPr>
      <w:r>
        <w:rPr>
          <w:rFonts w:ascii="Times New Roman"/>
          <w:b/>
          <w:i w:val="false"/>
          <w:color w:val="000000"/>
        </w:rPr>
        <w:t xml:space="preserve"> Условные обозначения</w:t>
      </w:r>
    </w:p>
    <w:bookmarkEnd w:id="73"/>
    <w:p>
      <w:pPr>
        <w:spacing w:after="0"/>
        <w:ind w:left="0"/>
        <w:jc w:val="left"/>
      </w:pPr>
      <w:r>
        <w:br/>
      </w:r>
    </w:p>
    <w:p>
      <w:pPr>
        <w:spacing w:after="0"/>
        <w:ind w:left="0"/>
        <w:jc w:val="both"/>
      </w:pPr>
      <w:r>
        <w:drawing>
          <wp:inline distT="0" distB="0" distL="0" distR="0">
            <wp:extent cx="73660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"Аттестация производителей</w:t>
            </w:r>
            <w:r>
              <w:br/>
            </w:r>
            <w:r>
              <w:rPr>
                <w:rFonts w:ascii="Times New Roman"/>
                <w:b w:val="false"/>
                <w:i w:val="false"/>
                <w:color w:val="000000"/>
                <w:sz w:val="20"/>
              </w:rPr>
              <w:t>оригинальных, элитных семян,</w:t>
            </w:r>
            <w:r>
              <w:br/>
            </w:r>
            <w:r>
              <w:rPr>
                <w:rFonts w:ascii="Times New Roman"/>
                <w:b w:val="false"/>
                <w:i w:val="false"/>
                <w:color w:val="000000"/>
                <w:sz w:val="20"/>
              </w:rPr>
              <w:t>семян первой, второй и третьей</w:t>
            </w:r>
            <w:r>
              <w:br/>
            </w:r>
            <w:r>
              <w:rPr>
                <w:rFonts w:ascii="Times New Roman"/>
                <w:b w:val="false"/>
                <w:i w:val="false"/>
                <w:color w:val="000000"/>
                <w:sz w:val="20"/>
              </w:rPr>
              <w:t>репродукций и реализаторов</w:t>
            </w:r>
            <w:r>
              <w:br/>
            </w:r>
            <w:r>
              <w:rPr>
                <w:rFonts w:ascii="Times New Roman"/>
                <w:b w:val="false"/>
                <w:i w:val="false"/>
                <w:color w:val="000000"/>
                <w:sz w:val="20"/>
              </w:rPr>
              <w:t>семян"</w:t>
            </w:r>
          </w:p>
        </w:tc>
      </w:tr>
    </w:tbl>
    <w:bookmarkStart w:name="z91" w:id="74"/>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"Аттестация производителей оригинальных, элитных семян, семян первой,</w:t>
      </w:r>
      <w:r>
        <w:br/>
      </w:r>
      <w:r>
        <w:rPr>
          <w:rFonts w:ascii="Times New Roman"/>
          <w:b/>
          <w:i w:val="false"/>
          <w:color w:val="000000"/>
        </w:rPr>
        <w:t>второй и третьей репродукций и реализаторов семян"</w:t>
      </w:r>
    </w:p>
    <w:bookmarkEnd w:id="74"/>
    <w:p>
      <w:pPr>
        <w:spacing w:after="0"/>
        <w:ind w:left="0"/>
        <w:jc w:val="left"/>
      </w:pP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