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5ce3" w14:textId="cc45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 апреля 2016 года № 12. Зарегистрировано в Департаменте юстиции Костанайской области 15 апреля 2016 года № 6289. Утратило силу решением маслихата Федоровского района Костанайской области от 26 апреля 2019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Федоровского района Костанайской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 В. Гринак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