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1afb" w14:textId="3d71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6 июня 2016 года № 23. Зарегистрировано Департаментом юстиции Костанайской области 5 июля 2016 года № 6531. Утратило силу решением маслихата Узункольского района Костанайской области от 19 августа 2020 года № 401</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19.08.2020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Узункольский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районного маслихата от 23 июня 2015 года № 331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5744, опубликовано 16 июля 2015 года в газете "Нұрлы жол").</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4-ой</w:t>
            </w:r>
            <w:r>
              <w:br/>
            </w:r>
            <w:r>
              <w:rPr>
                <w:rFonts w:ascii="Times New Roman"/>
                <w:b w:val="false"/>
                <w:i/>
                <w:color w:val="000000"/>
                <w:sz w:val="20"/>
              </w:rPr>
              <w:t>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Исполняющий обязанности руководителя</w:t>
      </w:r>
    </w:p>
    <w:bookmarkEnd w:id="4"/>
    <w:bookmarkStart w:name="z10" w:id="5"/>
    <w:p>
      <w:pPr>
        <w:spacing w:after="0"/>
        <w:ind w:left="0"/>
        <w:jc w:val="both"/>
      </w:pPr>
      <w:r>
        <w:rPr>
          <w:rFonts w:ascii="Times New Roman"/>
          <w:b w:val="false"/>
          <w:i w:val="false"/>
          <w:color w:val="000000"/>
          <w:sz w:val="28"/>
        </w:rPr>
        <w:t>
      государственного учреждения "Отдел</w:t>
      </w:r>
    </w:p>
    <w:bookmarkEnd w:id="5"/>
    <w:bookmarkStart w:name="z11" w:id="6"/>
    <w:p>
      <w:pPr>
        <w:spacing w:after="0"/>
        <w:ind w:left="0"/>
        <w:jc w:val="both"/>
      </w:pPr>
      <w:r>
        <w:rPr>
          <w:rFonts w:ascii="Times New Roman"/>
          <w:b w:val="false"/>
          <w:i w:val="false"/>
          <w:color w:val="000000"/>
          <w:sz w:val="28"/>
        </w:rPr>
        <w:t>
      занятости и социальных программ</w:t>
      </w:r>
    </w:p>
    <w:bookmarkEnd w:id="6"/>
    <w:bookmarkStart w:name="z12" w:id="7"/>
    <w:p>
      <w:pPr>
        <w:spacing w:after="0"/>
        <w:ind w:left="0"/>
        <w:jc w:val="both"/>
      </w:pPr>
      <w:r>
        <w:rPr>
          <w:rFonts w:ascii="Times New Roman"/>
          <w:b w:val="false"/>
          <w:i w:val="false"/>
          <w:color w:val="000000"/>
          <w:sz w:val="28"/>
        </w:rPr>
        <w:t>
      Узункольского района"</w:t>
      </w:r>
    </w:p>
    <w:bookmarkEnd w:id="7"/>
    <w:bookmarkStart w:name="z13" w:id="8"/>
    <w:p>
      <w:pPr>
        <w:spacing w:after="0"/>
        <w:ind w:left="0"/>
        <w:jc w:val="both"/>
      </w:pPr>
      <w:r>
        <w:rPr>
          <w:rFonts w:ascii="Times New Roman"/>
          <w:b w:val="false"/>
          <w:i w:val="false"/>
          <w:color w:val="000000"/>
          <w:sz w:val="28"/>
        </w:rPr>
        <w:t>
      __________________ Е. Муржакупов</w:t>
      </w:r>
    </w:p>
    <w:bookmarkEnd w:id="8"/>
    <w:bookmarkStart w:name="z14" w:id="9"/>
    <w:p>
      <w:pPr>
        <w:spacing w:after="0"/>
        <w:ind w:left="0"/>
        <w:jc w:val="both"/>
      </w:pPr>
      <w:r>
        <w:rPr>
          <w:rFonts w:ascii="Times New Roman"/>
          <w:b w:val="false"/>
          <w:i w:val="false"/>
          <w:color w:val="000000"/>
          <w:sz w:val="28"/>
        </w:rPr>
        <w:t>
      6 июня 2016 года</w:t>
      </w:r>
    </w:p>
    <w:bookmarkEnd w:id="9"/>
    <w:bookmarkStart w:name="z15" w:id="10"/>
    <w:p>
      <w:pPr>
        <w:spacing w:after="0"/>
        <w:ind w:left="0"/>
        <w:jc w:val="both"/>
      </w:pPr>
      <w:r>
        <w:rPr>
          <w:rFonts w:ascii="Times New Roman"/>
          <w:b w:val="false"/>
          <w:i w:val="false"/>
          <w:color w:val="000000"/>
          <w:sz w:val="28"/>
        </w:rPr>
        <w:t>
      Исполняющая обязанности руководителя</w:t>
      </w:r>
    </w:p>
    <w:bookmarkEnd w:id="10"/>
    <w:bookmarkStart w:name="z16" w:id="11"/>
    <w:p>
      <w:pPr>
        <w:spacing w:after="0"/>
        <w:ind w:left="0"/>
        <w:jc w:val="both"/>
      </w:pPr>
      <w:r>
        <w:rPr>
          <w:rFonts w:ascii="Times New Roman"/>
          <w:b w:val="false"/>
          <w:i w:val="false"/>
          <w:color w:val="000000"/>
          <w:sz w:val="28"/>
        </w:rPr>
        <w:t>
      государственного учреждения "Отдел</w:t>
      </w:r>
    </w:p>
    <w:bookmarkEnd w:id="11"/>
    <w:bookmarkStart w:name="z17" w:id="12"/>
    <w:p>
      <w:pPr>
        <w:spacing w:after="0"/>
        <w:ind w:left="0"/>
        <w:jc w:val="both"/>
      </w:pPr>
      <w:r>
        <w:rPr>
          <w:rFonts w:ascii="Times New Roman"/>
          <w:b w:val="false"/>
          <w:i w:val="false"/>
          <w:color w:val="000000"/>
          <w:sz w:val="28"/>
        </w:rPr>
        <w:t>
      экономики и бюджетного планирования</w:t>
      </w:r>
    </w:p>
    <w:bookmarkEnd w:id="12"/>
    <w:bookmarkStart w:name="z18" w:id="13"/>
    <w:p>
      <w:pPr>
        <w:spacing w:after="0"/>
        <w:ind w:left="0"/>
        <w:jc w:val="both"/>
      </w:pPr>
      <w:r>
        <w:rPr>
          <w:rFonts w:ascii="Times New Roman"/>
          <w:b w:val="false"/>
          <w:i w:val="false"/>
          <w:color w:val="000000"/>
          <w:sz w:val="28"/>
        </w:rPr>
        <w:t>
      Узункольского района"</w:t>
      </w:r>
    </w:p>
    <w:bookmarkEnd w:id="13"/>
    <w:bookmarkStart w:name="z19" w:id="14"/>
    <w:p>
      <w:pPr>
        <w:spacing w:after="0"/>
        <w:ind w:left="0"/>
        <w:jc w:val="both"/>
      </w:pPr>
      <w:r>
        <w:rPr>
          <w:rFonts w:ascii="Times New Roman"/>
          <w:b w:val="false"/>
          <w:i w:val="false"/>
          <w:color w:val="000000"/>
          <w:sz w:val="28"/>
        </w:rPr>
        <w:t>
      __________________ Н. Темная</w:t>
      </w:r>
    </w:p>
    <w:bookmarkEnd w:id="14"/>
    <w:bookmarkStart w:name="z20" w:id="15"/>
    <w:p>
      <w:pPr>
        <w:spacing w:after="0"/>
        <w:ind w:left="0"/>
        <w:jc w:val="both"/>
      </w:pPr>
      <w:r>
        <w:rPr>
          <w:rFonts w:ascii="Times New Roman"/>
          <w:b w:val="false"/>
          <w:i w:val="false"/>
          <w:color w:val="000000"/>
          <w:sz w:val="28"/>
        </w:rPr>
        <w:t>
      6 июня 2016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 от</w:t>
            </w:r>
            <w:r>
              <w:br/>
            </w:r>
            <w:r>
              <w:rPr>
                <w:rFonts w:ascii="Times New Roman"/>
                <w:b w:val="false"/>
                <w:i w:val="false"/>
                <w:color w:val="000000"/>
                <w:sz w:val="20"/>
              </w:rPr>
              <w:t>6 июня 2016 года № 23</w:t>
            </w:r>
          </w:p>
        </w:tc>
      </w:tr>
    </w:tbl>
    <w:bookmarkStart w:name="z22" w:id="1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6"/>
    <w:bookmarkStart w:name="z23" w:id="17"/>
    <w:p>
      <w:pPr>
        <w:spacing w:after="0"/>
        <w:ind w:left="0"/>
        <w:jc w:val="left"/>
      </w:pPr>
      <w:r>
        <w:rPr>
          <w:rFonts w:ascii="Times New Roman"/>
          <w:b/>
          <w:i w:val="false"/>
          <w:color w:val="000000"/>
        </w:rPr>
        <w:t xml:space="preserve">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8"/>
    <w:bookmarkStart w:name="z25" w:id="19"/>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0"/>
    <w:bookmarkStart w:name="z27" w:id="21"/>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Узункольского района Костанайской области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22"/>
    <w:bookmarkStart w:name="z30" w:id="2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23"/>
    <w:bookmarkStart w:name="z31" w:id="2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4"/>
    <w:bookmarkStart w:name="z32" w:id="25"/>
    <w:p>
      <w:pPr>
        <w:spacing w:after="0"/>
        <w:ind w:left="0"/>
        <w:jc w:val="both"/>
      </w:pPr>
      <w:r>
        <w:rPr>
          <w:rFonts w:ascii="Times New Roman"/>
          <w:b w:val="false"/>
          <w:i w:val="false"/>
          <w:color w:val="000000"/>
          <w:sz w:val="28"/>
        </w:rPr>
        <w:t xml:space="preserve">
      7)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p>
    <w:bookmarkEnd w:id="25"/>
    <w:bookmarkStart w:name="z33" w:id="26"/>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26"/>
    <w:bookmarkStart w:name="z34" w:id="2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7"/>
    <w:bookmarkStart w:name="z35" w:id="28"/>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28"/>
    <w:bookmarkStart w:name="z36" w:id="2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Узункольского района Костанайской области от 11.04.2019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Узункольского района Костанайской области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Узункольского района Костанайской области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5. Праздничным днем является День Победы - 9 мая.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Узункольского района Костанайской области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34"/>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Узункольского района Костанайской области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5"/>
    <w:bookmarkStart w:name="z45" w:id="36"/>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6"/>
    <w:bookmarkStart w:name="z46" w:id="37"/>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37"/>
    <w:bookmarkStart w:name="z47" w:id="38"/>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8"/>
    <w:bookmarkStart w:name="z48" w:id="39"/>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p>
    <w:bookmarkEnd w:id="39"/>
    <w:bookmarkStart w:name="z49" w:id="40"/>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40"/>
    <w:bookmarkStart w:name="z50" w:id="41"/>
    <w:p>
      <w:pPr>
        <w:spacing w:after="0"/>
        <w:ind w:left="0"/>
        <w:jc w:val="both"/>
      </w:pPr>
      <w:r>
        <w:rPr>
          <w:rFonts w:ascii="Times New Roman"/>
          <w:b w:val="false"/>
          <w:i w:val="false"/>
          <w:color w:val="000000"/>
          <w:sz w:val="28"/>
        </w:rPr>
        <w:t>
      6) гражданину (семье), пострадавшим вследствие стихийного бедствия или пожара, без учета доходов, в размере не более50 месячных расчетных показателей;</w:t>
      </w:r>
    </w:p>
    <w:bookmarkEnd w:id="41"/>
    <w:bookmarkStart w:name="z51" w:id="42"/>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42"/>
    <w:bookmarkStart w:name="z52" w:id="43"/>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войны, ко Дню Победы в Великой Отечественной войне, без учета доходов:</w:t>
      </w:r>
    </w:p>
    <w:bookmarkEnd w:id="4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sz w:val="28"/>
        </w:rPr>
        <w:t xml:space="preserve"> исключен решением маслихата Узункольского района Костанайской области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Узункольского района Костанайской области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Узункольского района Костанайской области от 02.02.2017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05.06.2019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4"/>
    <w:bookmarkStart w:name="z58" w:id="4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5"/>
    <w:bookmarkStart w:name="z59" w:id="4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6"/>
    <w:bookmarkStart w:name="z60" w:id="47"/>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7"/>
    <w:bookmarkStart w:name="z61" w:id="48"/>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48"/>
    <w:bookmarkStart w:name="z62" w:id="49"/>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9"/>
    <w:bookmarkStart w:name="z63" w:id="5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0"/>
    <w:bookmarkStart w:name="z64" w:id="51"/>
    <w:p>
      <w:pPr>
        <w:spacing w:after="0"/>
        <w:ind w:left="0"/>
        <w:jc w:val="left"/>
      </w:pPr>
      <w:r>
        <w:rPr>
          <w:rFonts w:ascii="Times New Roman"/>
          <w:b/>
          <w:i w:val="false"/>
          <w:color w:val="000000"/>
        </w:rPr>
        <w:t xml:space="preserve"> 3. Порядок оказания социальной помощи</w:t>
      </w:r>
    </w:p>
    <w:bookmarkEnd w:id="51"/>
    <w:bookmarkStart w:name="z65" w:id="52"/>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Узункольского района Костанайской области от 25.12.2019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Ежемесячная социальная помощь лицам, указанным в подпуктах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предоставляют заявление с приложением следующих документов:</w:t>
      </w:r>
    </w:p>
    <w:bookmarkEnd w:id="5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Узункольского района Костанайской области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54"/>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4), 5) пункта 7 настоящих Правил;</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Узункольского района Костанайской области от 04.03.2020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55"/>
    <w:bookmarkStart w:name="z78" w:id="56"/>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6"/>
    <w:bookmarkStart w:name="z79" w:id="57"/>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7"/>
    <w:bookmarkStart w:name="z80" w:id="58"/>
    <w:p>
      <w:pPr>
        <w:spacing w:after="0"/>
        <w:ind w:left="0"/>
        <w:jc w:val="both"/>
      </w:pPr>
      <w:r>
        <w:rPr>
          <w:rFonts w:ascii="Times New Roman"/>
          <w:b w:val="false"/>
          <w:i w:val="false"/>
          <w:color w:val="000000"/>
          <w:sz w:val="28"/>
        </w:rPr>
        <w:t>
      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8"/>
    <w:bookmarkStart w:name="z81" w:id="5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82" w:id="6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83" w:id="61"/>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84" w:id="62"/>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85" w:id="63"/>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bookmarkStart w:name="z86" w:id="6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4"/>
    <w:bookmarkStart w:name="z87" w:id="65"/>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5"/>
    <w:bookmarkStart w:name="z88" w:id="66"/>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6"/>
    <w:bookmarkStart w:name="z89"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7"/>
    <w:bookmarkStart w:name="z90" w:id="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8"/>
    <w:bookmarkStart w:name="z91" w:id="6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9"/>
    <w:bookmarkStart w:name="z92" w:id="70"/>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0"/>
    <w:bookmarkStart w:name="z93" w:id="71"/>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Узункольского района на текущий финансовый год.</w:t>
      </w:r>
    </w:p>
    <w:bookmarkEnd w:id="71"/>
    <w:bookmarkStart w:name="z94" w:id="7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2"/>
    <w:bookmarkStart w:name="z95" w:id="73"/>
    <w:p>
      <w:pPr>
        <w:spacing w:after="0"/>
        <w:ind w:left="0"/>
        <w:jc w:val="both"/>
      </w:pPr>
      <w:r>
        <w:rPr>
          <w:rFonts w:ascii="Times New Roman"/>
          <w:b w:val="false"/>
          <w:i w:val="false"/>
          <w:color w:val="000000"/>
          <w:sz w:val="28"/>
        </w:rPr>
        <w:t>
      27. Социальная помощь прекращается в случаях:</w:t>
      </w:r>
    </w:p>
    <w:bookmarkEnd w:id="73"/>
    <w:bookmarkStart w:name="z96" w:id="74"/>
    <w:p>
      <w:pPr>
        <w:spacing w:after="0"/>
        <w:ind w:left="0"/>
        <w:jc w:val="both"/>
      </w:pPr>
      <w:r>
        <w:rPr>
          <w:rFonts w:ascii="Times New Roman"/>
          <w:b w:val="false"/>
          <w:i w:val="false"/>
          <w:color w:val="000000"/>
          <w:sz w:val="28"/>
        </w:rPr>
        <w:t>
      1) смерти получателя;</w:t>
      </w:r>
    </w:p>
    <w:bookmarkEnd w:id="74"/>
    <w:bookmarkStart w:name="z97" w:id="7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5"/>
    <w:bookmarkStart w:name="z98" w:id="7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6"/>
    <w:bookmarkStart w:name="z99" w:id="7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7"/>
    <w:bookmarkStart w:name="z100" w:id="7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8"/>
    <w:bookmarkStart w:name="z101" w:id="79"/>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102" w:id="80"/>
    <w:p>
      <w:pPr>
        <w:spacing w:after="0"/>
        <w:ind w:left="0"/>
        <w:jc w:val="left"/>
      </w:pPr>
      <w:r>
        <w:rPr>
          <w:rFonts w:ascii="Times New Roman"/>
          <w:b/>
          <w:i w:val="false"/>
          <w:color w:val="000000"/>
        </w:rPr>
        <w:t xml:space="preserve"> 5. Заключительное положение</w:t>
      </w:r>
    </w:p>
    <w:bookmarkEnd w:id="80"/>
    <w:bookmarkStart w:name="z103" w:id="81"/>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