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a03f" w14:textId="652a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5 мая 2016 года № 24. Зарегистрировано Департаментом юстиции Костанайской области 27 мая 2016 года № 6401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второй сессии,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 Г. Есенова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