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731e" w14:textId="14b7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августа 2016 года № 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декабря 2016 года № 66. Зарегистрировано Департаментом юстиции Костанайской области 5 января 2017 года № 6778. Утратило силу решением маслихата Камыстинского района Костанайской области от 2 сентября 2020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Камыстинского района Костанайской области от 02.09.2020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Камыстинского районного маслихата от 16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6607, опубликовано 16 сентября 2016 года в газете "Қамысты жаңалықтары – Камыстинские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лицам для оплаты обучения в организациях образования Республики Казахстан, связанных с получением первоначального технического и профессионального образования, послесреднего и высшего образования, по фактической стоимости обучения, за исключением лиц, являющихся обладателями образовательных грантов, получателями иных выплат из государственного бюджета, перечисляемой двумя частями в течение учебного года, в размере не более 400 месячных расчетных показателей, из числа: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также без учета доходов, молодежи, относящейся к социально уязвимым слоям населения и продолжающей обучение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инвалидов, в том числе детей-инвалидов, имеющих рекомендацию в индивидуальной программе реабилитации инвалида, без учета доходов;".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А. Макаева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