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beaa" w14:textId="d65b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заявки на получение субсидий по приоритетным сельскохозяйственным культурам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3 октября 2016 года № 109. Зарегистрировано Департаментом юстиции Костанайской области 27 октября 2016 года № 6670.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 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 № 4-3/177" (зарегистрировано в Реестре государственной регистрации нормативных правовых актов под № 11094)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для включения в список сельскохозяйственных товаропроизводителей по каждому виду субсидируемых приоритетных сельскохозяйственных культур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по сельскохозяйственным вопросам.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отношения, возникшие с 5 сентября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для включения в список сельскохозяйственных товаропроизводителей по каждому виду субсидируемых приоритетных сельскохозяйственных культур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заявки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пщеница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09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09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пщеница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09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09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09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09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09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09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09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09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09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 подсолнечник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09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09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09 сентября 2016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05 сентября по 09 сентября 2016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