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ad79" w14:textId="b23a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июня 2015 года № 66 "О корректировке базовых налоговых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 апреля 2016 года № 17. Зарегистрировано Департаментом юстиции Костанайской области 5 мая 2016 года № 6322. Утратило силу решением маслихата Денисовского района Костанайской области от 15 марта 2018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налоговых ставок земельного налога" (зарегистрировано в Реестре государственной регистрации нормативных правовых актов под № 5728, опубликовано 15 июля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текст "за исключением земель, выделенных (отведенных) под автостоянки (паркинги), автозаправочные станции и занятых под казино"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Денисовского района"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Жангабулов С.А.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Денисовскому району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Акижанов А.Ж.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