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9020" w14:textId="3409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 апреля 2016 года № 12. Зарегистрировано Департаментом юстиции Костанайской области 25 апреля 2016 года № 6296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Досмухамедов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Денисовского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финансов акимата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 Рахметова С.Ф.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