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4e02" w14:textId="fd34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3 июня 2015 года № 125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14 ноября 2016 года № 304. Зарегистрировано Департаментом юстиции Костанайской области 8 декабря 2016 года № 6726. Утратило силу постановлением акимата Аулиекольского района Костанайской области от 10 февраля 2025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1174 "О внесении изменения в постановление Правительства Республики Казахстан от 9 августа 2011 года № 920 "Об утверждении Правил продажи объектов приватизации"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3 июня 2015 года № 125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под №5668, опубликовано 25 июня 2015 года в газете "Әулиекөл")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казахском языке изложить в новой редакции, заголовок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Аулиекольского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Аким района                                          Ж.Таукенов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