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1be7e" w14:textId="e01be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 на территории села Первомайское Аулиекольского района Костанайской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села Первомайское Аулиекольского района Костанайской области от 26 сентября 2016 года № 1. Зарегистрировано Департаментом юстиции Костанайской области 7 октября 2016 года № 6638. Утратило силу решением акима села Первомайское Аулиекольского района Костанайской области от 14 февраля 2017 года № 1</w:t>
      </w:r>
    </w:p>
    <w:p>
      <w:pPr>
        <w:spacing w:after="0"/>
        <w:ind w:left="0"/>
        <w:jc w:val="left"/>
      </w:pPr>
      <w:r>
        <w:rPr>
          <w:rFonts w:ascii="Times New Roman"/>
          <w:b w:val="false"/>
          <w:i w:val="false"/>
          <w:color w:val="ff0000"/>
          <w:sz w:val="28"/>
        </w:rPr>
        <w:t xml:space="preserve">      Сноска. Утратило силу решением акима села Первомайское Аулиекольского района Костанайской области от 14.02.2017 </w:t>
      </w:r>
      <w:r>
        <w:rPr>
          <w:rFonts w:ascii="Times New Roman"/>
          <w:b w:val="false"/>
          <w:i w:val="false"/>
          <w:color w:val="ff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12.01.2017).</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подпункта 7) </w:t>
      </w:r>
      <w:r>
        <w:rPr>
          <w:rFonts w:ascii="Times New Roman"/>
          <w:b w:val="false"/>
          <w:i w:val="false"/>
          <w:color w:val="000000"/>
          <w:sz w:val="28"/>
        </w:rPr>
        <w:t>статьи 10-1</w:t>
      </w:r>
      <w:r>
        <w:rPr>
          <w:rFonts w:ascii="Times New Roman"/>
          <w:b w:val="false"/>
          <w:i w:val="false"/>
          <w:color w:val="000000"/>
          <w:sz w:val="28"/>
        </w:rPr>
        <w:t xml:space="preserve"> Закона Республики Казахстан от 10 июля 2002 года "О ветеринарии" и на основании представления руководителя государственного учреждения "Аулиекольская районная территориальная инспекция Комитета ветеринарного контроля и надзора Министерства сельского хозяйства Республики Казахстан" от 10 августа 2016 года № 280 аким села Первомайское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Установить ограничительные мероприятия на территории села Первомайское Аулиекольского района Костанайской области в связи с возникновением болезни бруцеллез крупного рогатого скота.</w:t>
      </w:r>
      <w:r>
        <w:br/>
      </w:r>
      <w:r>
        <w:rPr>
          <w:rFonts w:ascii="Times New Roman"/>
          <w:b w:val="false"/>
          <w:i w:val="false"/>
          <w:color w:val="000000"/>
          <w:sz w:val="28"/>
        </w:rPr>
        <w:t>
      </w:t>
      </w:r>
      <w:r>
        <w:rPr>
          <w:rFonts w:ascii="Times New Roman"/>
          <w:b w:val="false"/>
          <w:i w:val="false"/>
          <w:color w:val="000000"/>
          <w:sz w:val="28"/>
        </w:rPr>
        <w:t>2. Рекомендовать государственному учреждению "Отдел ветеринарии акимата Аулиекольского района" (по согласованию), государственному учреждению "Аулиекольская районная территориальная инспекция Комитета ветеринарного контроля и надзора Министерства сельского хозяйства Республики Казахстан" (по согласованию), республиканскому государственному учреждению "Аулиекольское районное управление по защите прав потребителей Департамента по защите прав потребителей Костанайской области Комитета по защите прав потребителей Министерства национальной экономики Республики Казахстан" (по согласованию) провести необходимые ветеринарно-санитарные мероприятия для достижения ветеринарно-санитарного благополучия в выявленном эпизоотическом очаге.</w:t>
      </w:r>
      <w:r>
        <w:br/>
      </w:r>
      <w:r>
        <w:rPr>
          <w:rFonts w:ascii="Times New Roman"/>
          <w:b w:val="false"/>
          <w:i w:val="false"/>
          <w:color w:val="000000"/>
          <w:sz w:val="28"/>
        </w:rPr>
        <w:t>
      </w:t>
      </w:r>
      <w:r>
        <w:rPr>
          <w:rFonts w:ascii="Times New Roman"/>
          <w:b w:val="false"/>
          <w:i w:val="false"/>
          <w:color w:val="000000"/>
          <w:sz w:val="28"/>
        </w:rPr>
        <w:t>3. Контроль за исполнением настоящего решения оставляю за собой.</w:t>
      </w:r>
      <w:r>
        <w:br/>
      </w:r>
      <w:r>
        <w:rPr>
          <w:rFonts w:ascii="Times New Roman"/>
          <w:b w:val="false"/>
          <w:i w:val="false"/>
          <w:color w:val="000000"/>
          <w:sz w:val="28"/>
        </w:rPr>
        <w:t>
      </w:t>
      </w:r>
      <w:r>
        <w:rPr>
          <w:rFonts w:ascii="Times New Roman"/>
          <w:b w:val="false"/>
          <w:i w:val="false"/>
          <w:color w:val="000000"/>
          <w:sz w:val="28"/>
        </w:rPr>
        <w:t>4. Настоящее решение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Тлемисов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И.о. руководителя государственного</w:t>
      </w:r>
      <w:r>
        <w:br/>
      </w:r>
      <w:r>
        <w:rPr>
          <w:rFonts w:ascii="Times New Roman"/>
          <w:b w:val="false"/>
          <w:i w:val="false"/>
          <w:color w:val="000000"/>
          <w:sz w:val="28"/>
        </w:rPr>
        <w:t>
      </w:t>
      </w:r>
      <w:r>
        <w:rPr>
          <w:rFonts w:ascii="Times New Roman"/>
          <w:b w:val="false"/>
          <w:i w:val="false"/>
          <w:color w:val="000000"/>
          <w:sz w:val="28"/>
        </w:rPr>
        <w:t>учреждения "Отдел ветеринарии</w:t>
      </w:r>
      <w:r>
        <w:br/>
      </w:r>
      <w:r>
        <w:rPr>
          <w:rFonts w:ascii="Times New Roman"/>
          <w:b w:val="false"/>
          <w:i w:val="false"/>
          <w:color w:val="000000"/>
          <w:sz w:val="28"/>
        </w:rPr>
        <w:t>
      </w:t>
      </w:r>
      <w:r>
        <w:rPr>
          <w:rFonts w:ascii="Times New Roman"/>
          <w:b w:val="false"/>
          <w:i w:val="false"/>
          <w:color w:val="000000"/>
          <w:sz w:val="28"/>
        </w:rPr>
        <w:t>акимата Аулиекольского района"</w:t>
      </w:r>
      <w:r>
        <w:br/>
      </w:r>
      <w:r>
        <w:rPr>
          <w:rFonts w:ascii="Times New Roman"/>
          <w:b w:val="false"/>
          <w:i w:val="false"/>
          <w:color w:val="000000"/>
          <w:sz w:val="28"/>
        </w:rPr>
        <w:t>
      </w:t>
      </w:r>
      <w:r>
        <w:rPr>
          <w:rFonts w:ascii="Times New Roman"/>
          <w:b w:val="false"/>
          <w:i w:val="false"/>
          <w:color w:val="000000"/>
          <w:sz w:val="28"/>
        </w:rPr>
        <w:t>___________________ Туралин С. Ж.</w:t>
      </w:r>
      <w:r>
        <w:br/>
      </w:r>
      <w:r>
        <w:rPr>
          <w:rFonts w:ascii="Times New Roman"/>
          <w:b w:val="false"/>
          <w:i w:val="false"/>
          <w:color w:val="000000"/>
          <w:sz w:val="28"/>
        </w:rPr>
        <w:t>
      </w:t>
      </w:r>
      <w:r>
        <w:rPr>
          <w:rFonts w:ascii="Times New Roman"/>
          <w:b w:val="false"/>
          <w:i w:val="false"/>
          <w:color w:val="000000"/>
          <w:sz w:val="28"/>
        </w:rPr>
        <w:t>26 сентября 2016 года</w:t>
      </w:r>
      <w:r>
        <w:br/>
      </w:r>
      <w:r>
        <w:rPr>
          <w:rFonts w:ascii="Times New Roman"/>
          <w:b w:val="false"/>
          <w:i w:val="false"/>
          <w:color w:val="000000"/>
          <w:sz w:val="28"/>
        </w:rPr>
        <w:t>
      </w:t>
      </w:r>
      <w:r>
        <w:rPr>
          <w:rFonts w:ascii="Times New Roman"/>
          <w:b w:val="false"/>
          <w:i w:val="false"/>
          <w:color w:val="000000"/>
          <w:sz w:val="28"/>
        </w:rPr>
        <w:t>Руководитель государственного</w:t>
      </w:r>
      <w:r>
        <w:br/>
      </w:r>
      <w:r>
        <w:rPr>
          <w:rFonts w:ascii="Times New Roman"/>
          <w:b w:val="false"/>
          <w:i w:val="false"/>
          <w:color w:val="000000"/>
          <w:sz w:val="28"/>
        </w:rPr>
        <w:t>
      </w:t>
      </w:r>
      <w:r>
        <w:rPr>
          <w:rFonts w:ascii="Times New Roman"/>
          <w:b w:val="false"/>
          <w:i w:val="false"/>
          <w:color w:val="000000"/>
          <w:sz w:val="28"/>
        </w:rPr>
        <w:t>учреждения "Аулиекольская</w:t>
      </w:r>
      <w:r>
        <w:br/>
      </w:r>
      <w:r>
        <w:rPr>
          <w:rFonts w:ascii="Times New Roman"/>
          <w:b w:val="false"/>
          <w:i w:val="false"/>
          <w:color w:val="000000"/>
          <w:sz w:val="28"/>
        </w:rPr>
        <w:t>
      </w:t>
      </w:r>
      <w:r>
        <w:rPr>
          <w:rFonts w:ascii="Times New Roman"/>
          <w:b w:val="false"/>
          <w:i w:val="false"/>
          <w:color w:val="000000"/>
          <w:sz w:val="28"/>
        </w:rPr>
        <w:t>районная территориальная</w:t>
      </w:r>
      <w:r>
        <w:br/>
      </w:r>
      <w:r>
        <w:rPr>
          <w:rFonts w:ascii="Times New Roman"/>
          <w:b w:val="false"/>
          <w:i w:val="false"/>
          <w:color w:val="000000"/>
          <w:sz w:val="28"/>
        </w:rPr>
        <w:t>
      </w:t>
      </w:r>
      <w:r>
        <w:rPr>
          <w:rFonts w:ascii="Times New Roman"/>
          <w:b w:val="false"/>
          <w:i w:val="false"/>
          <w:color w:val="000000"/>
          <w:sz w:val="28"/>
        </w:rPr>
        <w:t xml:space="preserve">инспекция Комитета ветеринарного </w:t>
      </w:r>
      <w:r>
        <w:br/>
      </w:r>
      <w:r>
        <w:rPr>
          <w:rFonts w:ascii="Times New Roman"/>
          <w:b w:val="false"/>
          <w:i w:val="false"/>
          <w:color w:val="000000"/>
          <w:sz w:val="28"/>
        </w:rPr>
        <w:t>
      </w:t>
      </w:r>
      <w:r>
        <w:rPr>
          <w:rFonts w:ascii="Times New Roman"/>
          <w:b w:val="false"/>
          <w:i w:val="false"/>
          <w:color w:val="000000"/>
          <w:sz w:val="28"/>
        </w:rPr>
        <w:t xml:space="preserve">контроля и надзора Министерства </w:t>
      </w:r>
      <w:r>
        <w:br/>
      </w:r>
      <w:r>
        <w:rPr>
          <w:rFonts w:ascii="Times New Roman"/>
          <w:b w:val="false"/>
          <w:i w:val="false"/>
          <w:color w:val="000000"/>
          <w:sz w:val="28"/>
        </w:rPr>
        <w:t>
      </w:t>
      </w:r>
      <w:r>
        <w:rPr>
          <w:rFonts w:ascii="Times New Roman"/>
          <w:b w:val="false"/>
          <w:i w:val="false"/>
          <w:color w:val="000000"/>
          <w:sz w:val="28"/>
        </w:rPr>
        <w:t>сельского хозяйства Республики Казахстан"</w:t>
      </w:r>
      <w:r>
        <w:br/>
      </w:r>
      <w:r>
        <w:rPr>
          <w:rFonts w:ascii="Times New Roman"/>
          <w:b w:val="false"/>
          <w:i w:val="false"/>
          <w:color w:val="000000"/>
          <w:sz w:val="28"/>
        </w:rPr>
        <w:t>
      </w:t>
      </w:r>
      <w:r>
        <w:rPr>
          <w:rFonts w:ascii="Times New Roman"/>
          <w:b w:val="false"/>
          <w:i w:val="false"/>
          <w:color w:val="000000"/>
          <w:sz w:val="28"/>
        </w:rPr>
        <w:t>______________________ Тайшибаев А. Т.</w:t>
      </w:r>
      <w:r>
        <w:br/>
      </w:r>
      <w:r>
        <w:rPr>
          <w:rFonts w:ascii="Times New Roman"/>
          <w:b w:val="false"/>
          <w:i w:val="false"/>
          <w:color w:val="000000"/>
          <w:sz w:val="28"/>
        </w:rPr>
        <w:t>
      </w:t>
      </w:r>
      <w:r>
        <w:rPr>
          <w:rFonts w:ascii="Times New Roman"/>
          <w:b w:val="false"/>
          <w:i w:val="false"/>
          <w:color w:val="000000"/>
          <w:sz w:val="28"/>
        </w:rPr>
        <w:t>26 сентября 2016 года</w:t>
      </w:r>
      <w:r>
        <w:br/>
      </w:r>
      <w:r>
        <w:rPr>
          <w:rFonts w:ascii="Times New Roman"/>
          <w:b w:val="false"/>
          <w:i w:val="false"/>
          <w:color w:val="000000"/>
          <w:sz w:val="28"/>
        </w:rPr>
        <w:t>
      </w:t>
      </w:r>
      <w:r>
        <w:rPr>
          <w:rFonts w:ascii="Times New Roman"/>
          <w:b w:val="false"/>
          <w:i w:val="false"/>
          <w:color w:val="000000"/>
          <w:sz w:val="28"/>
        </w:rPr>
        <w:t>Руководителя республиканского</w:t>
      </w:r>
      <w:r>
        <w:br/>
      </w:r>
      <w:r>
        <w:rPr>
          <w:rFonts w:ascii="Times New Roman"/>
          <w:b w:val="false"/>
          <w:i w:val="false"/>
          <w:color w:val="000000"/>
          <w:sz w:val="28"/>
        </w:rPr>
        <w:t>
      </w:t>
      </w:r>
      <w:r>
        <w:rPr>
          <w:rFonts w:ascii="Times New Roman"/>
          <w:b w:val="false"/>
          <w:i w:val="false"/>
          <w:color w:val="000000"/>
          <w:sz w:val="28"/>
        </w:rPr>
        <w:t>государственного учреждения</w:t>
      </w:r>
      <w:r>
        <w:br/>
      </w:r>
      <w:r>
        <w:rPr>
          <w:rFonts w:ascii="Times New Roman"/>
          <w:b w:val="false"/>
          <w:i w:val="false"/>
          <w:color w:val="000000"/>
          <w:sz w:val="28"/>
        </w:rPr>
        <w:t>
      </w:t>
      </w:r>
      <w:r>
        <w:rPr>
          <w:rFonts w:ascii="Times New Roman"/>
          <w:b w:val="false"/>
          <w:i w:val="false"/>
          <w:color w:val="000000"/>
          <w:sz w:val="28"/>
        </w:rPr>
        <w:t>"Аулиекольское районное управление</w:t>
      </w:r>
      <w:r>
        <w:br/>
      </w:r>
      <w:r>
        <w:rPr>
          <w:rFonts w:ascii="Times New Roman"/>
          <w:b w:val="false"/>
          <w:i w:val="false"/>
          <w:color w:val="000000"/>
          <w:sz w:val="28"/>
        </w:rPr>
        <w:t>
      </w:t>
      </w:r>
      <w:r>
        <w:rPr>
          <w:rFonts w:ascii="Times New Roman"/>
          <w:b w:val="false"/>
          <w:i w:val="false"/>
          <w:color w:val="000000"/>
          <w:sz w:val="28"/>
        </w:rPr>
        <w:t>по защите прав потребителей</w:t>
      </w:r>
      <w:r>
        <w:br/>
      </w:r>
      <w:r>
        <w:rPr>
          <w:rFonts w:ascii="Times New Roman"/>
          <w:b w:val="false"/>
          <w:i w:val="false"/>
          <w:color w:val="000000"/>
          <w:sz w:val="28"/>
        </w:rPr>
        <w:t>
      </w:t>
      </w:r>
      <w:r>
        <w:rPr>
          <w:rFonts w:ascii="Times New Roman"/>
          <w:b w:val="false"/>
          <w:i w:val="false"/>
          <w:color w:val="000000"/>
          <w:sz w:val="28"/>
        </w:rPr>
        <w:t>Департамента по защите прав потребителей</w:t>
      </w:r>
      <w:r>
        <w:br/>
      </w:r>
      <w:r>
        <w:rPr>
          <w:rFonts w:ascii="Times New Roman"/>
          <w:b w:val="false"/>
          <w:i w:val="false"/>
          <w:color w:val="000000"/>
          <w:sz w:val="28"/>
        </w:rPr>
        <w:t>
      </w:t>
      </w:r>
      <w:r>
        <w:rPr>
          <w:rFonts w:ascii="Times New Roman"/>
          <w:b w:val="false"/>
          <w:i w:val="false"/>
          <w:color w:val="000000"/>
          <w:sz w:val="28"/>
        </w:rPr>
        <w:t>Костанайской области Комитета по защите</w:t>
      </w:r>
      <w:r>
        <w:br/>
      </w:r>
      <w:r>
        <w:rPr>
          <w:rFonts w:ascii="Times New Roman"/>
          <w:b w:val="false"/>
          <w:i w:val="false"/>
          <w:color w:val="000000"/>
          <w:sz w:val="28"/>
        </w:rPr>
        <w:t>
      </w:t>
      </w:r>
      <w:r>
        <w:rPr>
          <w:rFonts w:ascii="Times New Roman"/>
          <w:b w:val="false"/>
          <w:i w:val="false"/>
          <w:color w:val="000000"/>
          <w:sz w:val="28"/>
        </w:rPr>
        <w:t>прав потребителей Министерства</w:t>
      </w:r>
      <w:r>
        <w:br/>
      </w:r>
      <w:r>
        <w:rPr>
          <w:rFonts w:ascii="Times New Roman"/>
          <w:b w:val="false"/>
          <w:i w:val="false"/>
          <w:color w:val="000000"/>
          <w:sz w:val="28"/>
        </w:rPr>
        <w:t>
      </w:t>
      </w:r>
      <w:r>
        <w:rPr>
          <w:rFonts w:ascii="Times New Roman"/>
          <w:b w:val="false"/>
          <w:i w:val="false"/>
          <w:color w:val="000000"/>
          <w:sz w:val="28"/>
        </w:rPr>
        <w:t>национальной экономики Республики </w:t>
      </w:r>
      <w:r>
        <w:br/>
      </w:r>
      <w:r>
        <w:rPr>
          <w:rFonts w:ascii="Times New Roman"/>
          <w:b w:val="false"/>
          <w:i w:val="false"/>
          <w:color w:val="000000"/>
          <w:sz w:val="28"/>
        </w:rPr>
        <w:t>
      </w:t>
      </w:r>
      <w:r>
        <w:rPr>
          <w:rFonts w:ascii="Times New Roman"/>
          <w:b w:val="false"/>
          <w:i w:val="false"/>
          <w:color w:val="000000"/>
          <w:sz w:val="28"/>
        </w:rPr>
        <w:t>Казахстан"</w:t>
      </w:r>
      <w:r>
        <w:br/>
      </w:r>
      <w:r>
        <w:rPr>
          <w:rFonts w:ascii="Times New Roman"/>
          <w:b w:val="false"/>
          <w:i w:val="false"/>
          <w:color w:val="000000"/>
          <w:sz w:val="28"/>
        </w:rPr>
        <w:t>
      </w:t>
      </w:r>
      <w:r>
        <w:rPr>
          <w:rFonts w:ascii="Times New Roman"/>
          <w:b w:val="false"/>
          <w:i w:val="false"/>
          <w:color w:val="000000"/>
          <w:sz w:val="28"/>
        </w:rPr>
        <w:t>____________________ Дуйсенов Е. Г.</w:t>
      </w:r>
      <w:r>
        <w:br/>
      </w:r>
      <w:r>
        <w:rPr>
          <w:rFonts w:ascii="Times New Roman"/>
          <w:b w:val="false"/>
          <w:i w:val="false"/>
          <w:color w:val="000000"/>
          <w:sz w:val="28"/>
        </w:rPr>
        <w:t>
      </w:t>
      </w:r>
      <w:r>
        <w:rPr>
          <w:rFonts w:ascii="Times New Roman"/>
          <w:b w:val="false"/>
          <w:i w:val="false"/>
          <w:color w:val="000000"/>
          <w:sz w:val="28"/>
        </w:rPr>
        <w:t>26 сентября 2016 года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