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c00a" w14:textId="9e8c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5 июля 2016 года № 43. Зарегистрировано Департаментом юстиции Костанайской области 26 июля 2016 года № 6559. Утратило силу решением маслихата Аулиекольского района Костанайской области от 21 сентября 2020 года № 419</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Аулиекольского района Костанайской области от 21.09.2020 </w:t>
      </w:r>
      <w:r>
        <w:rPr>
          <w:rFonts w:ascii="Times New Roman"/>
          <w:b w:val="false"/>
          <w:i w:val="false"/>
          <w:color w:val="ff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Аулиекольский районный маслихат </w:t>
      </w:r>
      <w:r>
        <w:rPr>
          <w:rFonts w:ascii="Times New Roman"/>
          <w:b/>
          <w:i w:val="false"/>
          <w:color w:val="000000"/>
          <w:sz w:val="28"/>
        </w:rPr>
        <w:t>РЕШИЛ</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Аулиекольского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 сессии,</w:t>
            </w:r>
            <w:r>
              <w:br/>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государственного</w:t>
      </w:r>
    </w:p>
    <w:bookmarkEnd w:id="4"/>
    <w:bookmarkStart w:name="z9" w:id="5"/>
    <w:p>
      <w:pPr>
        <w:spacing w:after="0"/>
        <w:ind w:left="0"/>
        <w:jc w:val="both"/>
      </w:pPr>
      <w:r>
        <w:rPr>
          <w:rFonts w:ascii="Times New Roman"/>
          <w:b w:val="false"/>
          <w:i w:val="false"/>
          <w:color w:val="000000"/>
          <w:sz w:val="28"/>
        </w:rPr>
        <w:t>
      учреждения "Отдел занятости</w:t>
      </w:r>
    </w:p>
    <w:bookmarkEnd w:id="5"/>
    <w:bookmarkStart w:name="z10" w:id="6"/>
    <w:p>
      <w:pPr>
        <w:spacing w:after="0"/>
        <w:ind w:left="0"/>
        <w:jc w:val="both"/>
      </w:pPr>
      <w:r>
        <w:rPr>
          <w:rFonts w:ascii="Times New Roman"/>
          <w:b w:val="false"/>
          <w:i w:val="false"/>
          <w:color w:val="000000"/>
          <w:sz w:val="28"/>
        </w:rPr>
        <w:t>
      и социальных программ акимата</w:t>
      </w:r>
    </w:p>
    <w:bookmarkEnd w:id="6"/>
    <w:bookmarkStart w:name="z11" w:id="7"/>
    <w:p>
      <w:pPr>
        <w:spacing w:after="0"/>
        <w:ind w:left="0"/>
        <w:jc w:val="both"/>
      </w:pPr>
      <w:r>
        <w:rPr>
          <w:rFonts w:ascii="Times New Roman"/>
          <w:b w:val="false"/>
          <w:i w:val="false"/>
          <w:color w:val="000000"/>
          <w:sz w:val="28"/>
        </w:rPr>
        <w:t>
      Аулиекольского района"</w:t>
      </w:r>
    </w:p>
    <w:bookmarkEnd w:id="7"/>
    <w:bookmarkStart w:name="z12" w:id="8"/>
    <w:p>
      <w:pPr>
        <w:spacing w:after="0"/>
        <w:ind w:left="0"/>
        <w:jc w:val="both"/>
      </w:pPr>
      <w:r>
        <w:rPr>
          <w:rFonts w:ascii="Times New Roman"/>
          <w:b w:val="false"/>
          <w:i w:val="false"/>
          <w:color w:val="000000"/>
          <w:sz w:val="28"/>
        </w:rPr>
        <w:t>
      ______________________</w:t>
      </w:r>
    </w:p>
    <w:bookmarkEnd w:id="8"/>
    <w:bookmarkStart w:name="z13" w:id="9"/>
    <w:p>
      <w:pPr>
        <w:spacing w:after="0"/>
        <w:ind w:left="0"/>
        <w:jc w:val="both"/>
      </w:pPr>
      <w:r>
        <w:rPr>
          <w:rFonts w:ascii="Times New Roman"/>
          <w:b w:val="false"/>
          <w:i w:val="false"/>
          <w:color w:val="000000"/>
          <w:sz w:val="28"/>
        </w:rPr>
        <w:t>
      Жилиспаев А. А.</w:t>
      </w:r>
    </w:p>
    <w:bookmarkEnd w:id="9"/>
    <w:bookmarkStart w:name="z14" w:id="10"/>
    <w:p>
      <w:pPr>
        <w:spacing w:after="0"/>
        <w:ind w:left="0"/>
        <w:jc w:val="both"/>
      </w:pPr>
      <w:r>
        <w:rPr>
          <w:rFonts w:ascii="Times New Roman"/>
          <w:b w:val="false"/>
          <w:i w:val="false"/>
          <w:color w:val="000000"/>
          <w:sz w:val="28"/>
        </w:rPr>
        <w:t>
      5 июля 2016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5 июля 2016 года № 43</w:t>
            </w:r>
          </w:p>
        </w:tc>
      </w:tr>
    </w:tbl>
    <w:bookmarkStart w:name="z16" w:id="11"/>
    <w:p>
      <w:pPr>
        <w:spacing w:after="0"/>
        <w:ind w:left="0"/>
        <w:jc w:val="left"/>
      </w:pPr>
      <w:r>
        <w:rPr>
          <w:rFonts w:ascii="Times New Roman"/>
          <w:b/>
          <w:i w:val="false"/>
          <w:color w:val="000000"/>
        </w:rPr>
        <w:t xml:space="preserve"> Перечень утративших силу некоторых решений Аулиекольского районного маслихата</w:t>
      </w:r>
    </w:p>
    <w:bookmarkEnd w:id="11"/>
    <w:bookmarkStart w:name="z17"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от 2 октября 2013 года № 106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4233, опубликовано 17 ноября 2013 года в районной газете "Әулиекөл").</w:t>
      </w:r>
    </w:p>
    <w:bookmarkEnd w:id="12"/>
    <w:bookmarkStart w:name="z18"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от 25 апреля 2014 года № 169 "О внесении изменения в решение маслихата от 2 октября 2013 года № 106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4736, опубликовано 29 мая 2014 года в районной газете "Әулиекөл").</w:t>
      </w:r>
    </w:p>
    <w:bookmarkEnd w:id="13"/>
    <w:bookmarkStart w:name="z19"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от 19 декабря 2014 года № 205 "О внесении изменений в решение маслихата от 2 октября 2013 года № 106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5307, опубликовано 29 января 2015 года в районной газете "Әулиекөл").</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5 июля 2016 года</w:t>
            </w:r>
            <w:r>
              <w:br/>
            </w:r>
            <w:r>
              <w:rPr>
                <w:rFonts w:ascii="Times New Roman"/>
                <w:b w:val="false"/>
                <w:i w:val="false"/>
                <w:color w:val="000000"/>
                <w:sz w:val="20"/>
              </w:rPr>
              <w:t>№ 43</w:t>
            </w:r>
          </w:p>
        </w:tc>
      </w:tr>
    </w:tbl>
    <w:bookmarkStart w:name="z21" w:id="1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r>
        <w:br/>
      </w:r>
      <w:r>
        <w:rPr>
          <w:rFonts w:ascii="Times New Roman"/>
          <w:b/>
          <w:i w:val="false"/>
          <w:color w:val="000000"/>
        </w:rPr>
        <w:t>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6"/>
    <w:bookmarkStart w:name="z24" w:id="1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8"/>
    <w:bookmarkStart w:name="z26" w:id="1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решением маслихата Аулиекольского района Костанайской области от 05.02.2020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Костанайской области;</w:t>
      </w:r>
    </w:p>
    <w:bookmarkEnd w:id="20"/>
    <w:bookmarkStart w:name="z29" w:id="21"/>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21"/>
    <w:bookmarkStart w:name="z30" w:id="2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22"/>
    <w:bookmarkStart w:name="z31" w:id="23"/>
    <w:p>
      <w:pPr>
        <w:spacing w:after="0"/>
        <w:ind w:left="0"/>
        <w:jc w:val="both"/>
      </w:pPr>
      <w:r>
        <w:rPr>
          <w:rFonts w:ascii="Times New Roman"/>
          <w:b w:val="false"/>
          <w:i w:val="false"/>
          <w:color w:val="000000"/>
          <w:sz w:val="28"/>
        </w:rPr>
        <w:t xml:space="preserve">
      7)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p>
    <w:bookmarkEnd w:id="23"/>
    <w:bookmarkStart w:name="z32" w:id="24"/>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24"/>
    <w:bookmarkStart w:name="z33" w:id="2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5"/>
    <w:bookmarkStart w:name="z34" w:id="26"/>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26"/>
    <w:bookmarkStart w:name="z35" w:id="2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Аулиекольского района Костанайской области от 15.04.2019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05.02.2020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Аулиекольского района Костанайской области от 05.02.2020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4. Праздничным днем является День Победы – 9 мая.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Аулиекольского района Костанайской области от 05.02.2020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Аулиекольского района Костанайской области от 22.06.2017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2. Перечень категорий получателей социальной помощи и установления размеров социальной помощи</w:t>
      </w:r>
    </w:p>
    <w:bookmarkEnd w:id="31"/>
    <w:bookmarkStart w:name="z40" w:id="3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2"/>
    <w:bookmarkStart w:name="z17" w:id="33"/>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33"/>
    <w:bookmarkStart w:name="z18" w:id="34"/>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34"/>
    <w:bookmarkStart w:name="z19" w:id="35"/>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35"/>
    <w:bookmarkStart w:name="z20" w:id="3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36"/>
    <w:bookmarkStart w:name="z21" w:id="3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37"/>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Аулиекольского района Костанайской области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8"/>
    <w:bookmarkStart w:name="z44" w:id="39"/>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9"/>
    <w:bookmarkStart w:name="z45" w:id="40"/>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40"/>
    <w:bookmarkStart w:name="z46" w:id="41"/>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решением маслихата Аулиекольского района Костанайской области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 решением маслихата Аулиекольского района Костанайской области от 22.06.2017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42"/>
    <w:bookmarkStart w:name="z49" w:id="43"/>
    <w:p>
      <w:pPr>
        <w:spacing w:after="0"/>
        <w:ind w:left="0"/>
        <w:jc w:val="both"/>
      </w:pPr>
      <w:r>
        <w:rPr>
          <w:rFonts w:ascii="Times New Roman"/>
          <w:b w:val="false"/>
          <w:i w:val="false"/>
          <w:color w:val="000000"/>
          <w:sz w:val="28"/>
        </w:rPr>
        <w:t>
      6) семьям,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43"/>
    <w:bookmarkStart w:name="z50" w:id="44"/>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44"/>
    <w:bookmarkStart w:name="z51" w:id="45"/>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45"/>
    <w:bookmarkStart w:name="z52" w:id="46"/>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46"/>
    <w:bookmarkStart w:name="z28"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47"/>
    <w:bookmarkStart w:name="z29" w:id="4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48"/>
    <w:bookmarkStart w:name="z30" w:id="4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49"/>
    <w:bookmarkStart w:name="z31" w:id="5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50"/>
    <w:bookmarkStart w:name="z32" w:id="51"/>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51"/>
    <w:bookmarkStart w:name="z33" w:id="5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100 000 (сто тысяч) тенге;</w:t>
      </w:r>
    </w:p>
    <w:bookmarkEnd w:id="52"/>
    <w:bookmarkStart w:name="z34"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53"/>
    <w:bookmarkStart w:name="z35" w:id="54"/>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54"/>
    <w:bookmarkStart w:name="z36" w:id="5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60 000 (шестьдесят тысяч) тенге;</w:t>
      </w:r>
    </w:p>
    <w:bookmarkEnd w:id="55"/>
    <w:bookmarkStart w:name="z37" w:id="5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56"/>
    <w:bookmarkStart w:name="z38" w:id="57"/>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60 000 (шестьдесят тысяч) тенге;</w:t>
      </w:r>
    </w:p>
    <w:bookmarkEnd w:id="57"/>
    <w:bookmarkStart w:name="z39" w:id="58"/>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58"/>
    <w:bookmarkStart w:name="z40" w:id="59"/>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30 000 (тридцать тысяч) тенге;</w:t>
      </w:r>
    </w:p>
    <w:bookmarkEnd w:id="59"/>
    <w:p>
      <w:pPr>
        <w:spacing w:after="0"/>
        <w:ind w:left="0"/>
        <w:jc w:val="both"/>
      </w:pPr>
      <w:r>
        <w:rPr>
          <w:rFonts w:ascii="Times New Roman"/>
          <w:b w:val="false"/>
          <w:i w:val="false"/>
          <w:color w:val="000000"/>
          <w:sz w:val="28"/>
        </w:rPr>
        <w:t>
      иным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решением маслихата Аулиекольского района Костанайской области от 05.02.2020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Аулиекольского района Костанайской области от 22.12.2016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22.06.2017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15.04.2019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03.06.2019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05.02.2020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0"/>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60"/>
    <w:bookmarkStart w:name="z54" w:id="6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61"/>
    <w:bookmarkStart w:name="z55" w:id="6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62"/>
    <w:bookmarkStart w:name="z56" w:id="63"/>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63"/>
    <w:bookmarkStart w:name="z57" w:id="64"/>
    <w:p>
      <w:pPr>
        <w:spacing w:after="0"/>
        <w:ind w:left="0"/>
        <w:jc w:val="both"/>
      </w:pP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p>
    <w:bookmarkEnd w:id="64"/>
    <w:bookmarkStart w:name="z58" w:id="65"/>
    <w:p>
      <w:pPr>
        <w:spacing w:after="0"/>
        <w:ind w:left="0"/>
        <w:jc w:val="both"/>
      </w:pP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65"/>
    <w:bookmarkStart w:name="z59" w:id="66"/>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66"/>
    <w:bookmarkStart w:name="z60" w:id="67"/>
    <w:p>
      <w:pPr>
        <w:spacing w:after="0"/>
        <w:ind w:left="0"/>
        <w:jc w:val="left"/>
      </w:pPr>
      <w:r>
        <w:rPr>
          <w:rFonts w:ascii="Times New Roman"/>
          <w:b/>
          <w:i w:val="false"/>
          <w:color w:val="000000"/>
        </w:rPr>
        <w:t xml:space="preserve"> 3. Порядок оказания социальной помощи</w:t>
      </w:r>
    </w:p>
    <w:bookmarkEnd w:id="67"/>
    <w:bookmarkStart w:name="z61" w:id="68"/>
    <w:p>
      <w:pPr>
        <w:spacing w:after="0"/>
        <w:ind w:left="0"/>
        <w:jc w:val="both"/>
      </w:pPr>
      <w:r>
        <w:rPr>
          <w:rFonts w:ascii="Times New Roman"/>
          <w:b w:val="false"/>
          <w:i w:val="false"/>
          <w:color w:val="000000"/>
          <w:sz w:val="28"/>
        </w:rPr>
        <w:t>
      11. .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Аулиекольского района Костанайской области от 05.02.2020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9"/>
    <w:p>
      <w:pPr>
        <w:spacing w:after="0"/>
        <w:ind w:left="0"/>
        <w:jc w:val="both"/>
      </w:pPr>
      <w:r>
        <w:rPr>
          <w:rFonts w:ascii="Times New Roman"/>
          <w:b w:val="false"/>
          <w:i w:val="false"/>
          <w:color w:val="000000"/>
          <w:sz w:val="28"/>
        </w:rPr>
        <w:t xml:space="preserve">
      12. Ежемесячная социальная помощь лицам, указанным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69"/>
    <w:bookmarkStart w:name="z44" w:id="70"/>
    <w:p>
      <w:pPr>
        <w:spacing w:after="0"/>
        <w:ind w:left="0"/>
        <w:jc w:val="both"/>
      </w:pPr>
      <w:r>
        <w:rPr>
          <w:rFonts w:ascii="Times New Roman"/>
          <w:b w:val="false"/>
          <w:i w:val="false"/>
          <w:color w:val="000000"/>
          <w:sz w:val="28"/>
        </w:rPr>
        <w:t>
      1) документ, удостоверяющий личность;</w:t>
      </w:r>
    </w:p>
    <w:bookmarkEnd w:id="70"/>
    <w:p>
      <w:pPr>
        <w:spacing w:after="0"/>
        <w:ind w:left="0"/>
        <w:jc w:val="both"/>
      </w:pPr>
      <w:r>
        <w:rPr>
          <w:rFonts w:ascii="Times New Roman"/>
          <w:b w:val="false"/>
          <w:i w:val="false"/>
          <w:color w:val="000000"/>
          <w:sz w:val="28"/>
        </w:rPr>
        <w:t>
      2) документ, подтверждающий социальный статус.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Аулиекольского района Костанайской области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7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поселка, сельского округа предоставляет заявление с приложением следующих документов:</w:t>
      </w:r>
    </w:p>
    <w:bookmarkEnd w:id="71"/>
    <w:bookmarkStart w:name="z48" w:id="72"/>
    <w:p>
      <w:pPr>
        <w:spacing w:after="0"/>
        <w:ind w:left="0"/>
        <w:jc w:val="both"/>
      </w:pPr>
      <w:r>
        <w:rPr>
          <w:rFonts w:ascii="Times New Roman"/>
          <w:b w:val="false"/>
          <w:i w:val="false"/>
          <w:color w:val="000000"/>
          <w:sz w:val="28"/>
        </w:rPr>
        <w:t>
      1) документ, удостоверяющий личность;</w:t>
      </w:r>
    </w:p>
    <w:bookmarkEnd w:id="72"/>
    <w:bookmarkStart w:name="z49" w:id="73"/>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73"/>
    <w:bookmarkStart w:name="z50" w:id="74"/>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w:t>
      </w:r>
      <w:r>
        <w:rPr>
          <w:rFonts w:ascii="Times New Roman"/>
          <w:b w:val="false"/>
          <w:i w:val="false"/>
          <w:color w:val="000000"/>
          <w:sz w:val="28"/>
        </w:rPr>
        <w:t>пункта 6</w:t>
      </w:r>
      <w:r>
        <w:rPr>
          <w:rFonts w:ascii="Times New Roman"/>
          <w:b w:val="false"/>
          <w:i w:val="false"/>
          <w:color w:val="000000"/>
          <w:sz w:val="28"/>
        </w:rPr>
        <w:t xml:space="preserve">, подпунктах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4"/>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Аулиекольского района Костанайской области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5"/>
    <w:p>
      <w:pPr>
        <w:spacing w:after="0"/>
        <w:ind w:left="0"/>
        <w:jc w:val="both"/>
      </w:pP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p>
    <w:bookmarkEnd w:id="75"/>
    <w:bookmarkStart w:name="z73" w:id="76"/>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поселка,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Аулиекольского района Костанайской области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7"/>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поселка, сельского округа.</w:t>
      </w:r>
    </w:p>
    <w:bookmarkEnd w:id="77"/>
    <w:p>
      <w:pPr>
        <w:spacing w:after="0"/>
        <w:ind w:left="0"/>
        <w:jc w:val="both"/>
      </w:pPr>
      <w:r>
        <w:rPr>
          <w:rFonts w:ascii="Times New Roman"/>
          <w:b w:val="false"/>
          <w:i w:val="false"/>
          <w:color w:val="000000"/>
          <w:sz w:val="28"/>
        </w:rPr>
        <w:t>
      Аким села,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маслихата Аулиекольского района Костанайской области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8"/>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78"/>
    <w:bookmarkStart w:name="z77" w:id="79"/>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79"/>
    <w:bookmarkStart w:name="z78" w:id="80"/>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решения маслихата Аулиекольского района Костанайской области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1"/>
    <w:bookmarkStart w:name="z80" w:id="82"/>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82"/>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маслихата Аулиекольского района Костанайской области от 19.03.2020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83"/>
    <w:bookmarkStart w:name="z83" w:id="84"/>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84"/>
    <w:bookmarkStart w:name="z84" w:id="8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5"/>
    <w:bookmarkStart w:name="z85" w:id="8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86"/>
    <w:bookmarkStart w:name="z86" w:id="8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87"/>
    <w:bookmarkStart w:name="z87" w:id="88"/>
    <w:p>
      <w:pPr>
        <w:spacing w:after="0"/>
        <w:ind w:left="0"/>
        <w:jc w:val="both"/>
      </w:pPr>
      <w:r>
        <w:rPr>
          <w:rFonts w:ascii="Times New Roman"/>
          <w:b w:val="false"/>
          <w:i w:val="false"/>
          <w:color w:val="000000"/>
          <w:sz w:val="28"/>
        </w:rPr>
        <w:t xml:space="preserve">
      24.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 </w:t>
      </w:r>
    </w:p>
    <w:bookmarkEnd w:id="88"/>
    <w:bookmarkStart w:name="z88" w:id="89"/>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Аулиекольского района на текущий финансовый год.</w:t>
      </w:r>
    </w:p>
    <w:bookmarkEnd w:id="89"/>
    <w:bookmarkStart w:name="z89" w:id="9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0"/>
    <w:bookmarkStart w:name="z90" w:id="91"/>
    <w:p>
      <w:pPr>
        <w:spacing w:after="0"/>
        <w:ind w:left="0"/>
        <w:jc w:val="both"/>
      </w:pPr>
      <w:r>
        <w:rPr>
          <w:rFonts w:ascii="Times New Roman"/>
          <w:b w:val="false"/>
          <w:i w:val="false"/>
          <w:color w:val="000000"/>
          <w:sz w:val="28"/>
        </w:rPr>
        <w:t>
      26. Социальная помощь прекращается в случаях:</w:t>
      </w:r>
    </w:p>
    <w:bookmarkEnd w:id="91"/>
    <w:bookmarkStart w:name="z91" w:id="92"/>
    <w:p>
      <w:pPr>
        <w:spacing w:after="0"/>
        <w:ind w:left="0"/>
        <w:jc w:val="both"/>
      </w:pPr>
      <w:r>
        <w:rPr>
          <w:rFonts w:ascii="Times New Roman"/>
          <w:b w:val="false"/>
          <w:i w:val="false"/>
          <w:color w:val="000000"/>
          <w:sz w:val="28"/>
        </w:rPr>
        <w:t>
      1) смерти получателя;</w:t>
      </w:r>
    </w:p>
    <w:bookmarkEnd w:id="92"/>
    <w:bookmarkStart w:name="z92" w:id="9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93"/>
    <w:bookmarkStart w:name="z93" w:id="9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4"/>
    <w:bookmarkStart w:name="z94" w:id="95"/>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95"/>
    <w:bookmarkStart w:name="z95" w:id="9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6"/>
    <w:bookmarkStart w:name="z96" w:id="97"/>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97"/>
    <w:bookmarkStart w:name="z97" w:id="98"/>
    <w:p>
      <w:pPr>
        <w:spacing w:after="0"/>
        <w:ind w:left="0"/>
        <w:jc w:val="left"/>
      </w:pPr>
      <w:r>
        <w:rPr>
          <w:rFonts w:ascii="Times New Roman"/>
          <w:b/>
          <w:i w:val="false"/>
          <w:color w:val="000000"/>
        </w:rPr>
        <w:t xml:space="preserve"> 5. Заключительное положение</w:t>
      </w:r>
    </w:p>
    <w:bookmarkEnd w:id="98"/>
    <w:bookmarkStart w:name="z98" w:id="99"/>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