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165f" w14:textId="a2e1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внутренней политики акимата Аулиекольского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17 марта 2016 года № 46. Зарегистрировано Департаментом юстиции Костанайской области 12 апреля 2016 года № 6281. Утратило силу постановлением акимата Аулиекольского района Костанайской области от 15 июня 2016 года № 140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Аулиекольского района Костанайской области от 15.06.2016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внутренней политики акимата Аулиекольского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марта 2016 года № 46</w:t>
            </w:r>
          </w:p>
          <w:bookmarkEnd w:id="2"/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государственном учреждении "Отдел внутренней политики акимата Аулиекольского района"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 акимата Аулиекольского района" является государственным органом Республики Казахстан, осуществляющим руководство в сфере внутренней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внутренней политики акимата Аулиекольского района" имеет ведомство: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"Молодежный ресурсный центр" отдела внутренней политики акимата Аулиекольского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внутренней политики акимата Аулиекольского района"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внутренней политики акимата Аулиекольского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внутренней политики акимата Аулиекольского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внутренней политики акимата Аулиекольского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внутренней политики акимата Аулиекольского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внутренней политики акимата Аулиекольского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внутренней политики акимата Аулиекольского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110400, Республика Казахстан, Костанайская область, Аулиекольский район, село Аулиеколь, улица 1 Мая,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"Отдел внутренней политики акимата Аулиекольского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внутренней политики акимата Аулиекольского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внутренней политики акимата Аулиекольского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внутренней политики акимата Аулиекольского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внутренней политики акимата Аулиекольского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внутренней политики акимата Аулиекольского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 государственного органа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"Отдел внутренней политики акимата Аулиекольского района" заключается в осуществлении управленческих функций в сфере внутренней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участие в укреплении демократических институтов общества, разъяснение и пропаганда основных приоритетов Стратегии развития Казахстана, ежегодных Посланий Главы государства народу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и реализация исполнения в районе местными органами государственного управления внутренней политики государства, в соответствии с Законами Республики Казахстан, актами и поручениями Президента, Правительства Республики Казахстан, маслихата, акимата и акима по вопросам, относящимся к компетенции государственного учреждения "Отдел внутренней политики акимата Аулиекольского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мониторинга социальной напряженности, всестороннее и объективное изучение, обобщение и анализ происходящих в регионе общественно-политических процессов и тенденций их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формирование, размещение и контроль осуществление государственного заказа по проведению государственной информационной политики на региональном уровне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реализация молодежной политики, содействие и координация деятельности молодежных объединений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связей с политическими партиями, национально-культурными центрами, правозащитными, религиозными и иными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государственного учреждения "Отдел внутренней политики акимата Аулиекольского района", создавать временные рабочие группы для выработки соответствующих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исполнять качественно, в срок акты и поручения Президента, Правительства и иных центральных исполнительных органов, а также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4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органа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"Отдел внутренней политики акимата Аулиекольского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внутренней политики акимата Аулиекольского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Руководитель государственного учреждения "Отдел внутренней политики акимата Аулиекольского района" назначается на должность и освобождается от должности акимом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государственного учреждения "Отдел внутренней политики акимата Аулиекольского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представляет интересы </w:t>
      </w:r>
      <w:r>
        <w:rPr>
          <w:rFonts w:ascii="Times New Roman"/>
          <w:b/>
          <w:i w:val="false"/>
          <w:color w:val="000000"/>
          <w:sz w:val="28"/>
        </w:rPr>
        <w:t>государственного учреждения "</w:t>
      </w:r>
      <w:r>
        <w:rPr>
          <w:rFonts w:ascii="Times New Roman"/>
          <w:b w:val="false"/>
          <w:i w:val="false"/>
          <w:color w:val="000000"/>
          <w:sz w:val="28"/>
        </w:rPr>
        <w:t>Отдел внутренней политики акимата Аулиекольского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организует и руководит работой </w:t>
      </w:r>
      <w:r>
        <w:rPr>
          <w:rFonts w:ascii="Times New Roman"/>
          <w:b/>
          <w:i w:val="false"/>
          <w:color w:val="000000"/>
          <w:sz w:val="28"/>
        </w:rPr>
        <w:t>государственного учреждения "</w:t>
      </w:r>
      <w:r>
        <w:rPr>
          <w:rFonts w:ascii="Times New Roman"/>
          <w:b w:val="false"/>
          <w:i w:val="false"/>
          <w:color w:val="000000"/>
          <w:sz w:val="28"/>
        </w:rPr>
        <w:t>Отдел внутренней политики акимата Аулиекольского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 xml:space="preserve">и несҰт персональную ответственность за выполнение возложенных на </w:t>
      </w:r>
      <w:r>
        <w:rPr>
          <w:rFonts w:ascii="Times New Roman"/>
          <w:b/>
          <w:i w:val="false"/>
          <w:color w:val="000000"/>
          <w:sz w:val="28"/>
        </w:rPr>
        <w:t>государственное учреждение "</w:t>
      </w:r>
      <w:r>
        <w:rPr>
          <w:rFonts w:ascii="Times New Roman"/>
          <w:b w:val="false"/>
          <w:i w:val="false"/>
          <w:color w:val="000000"/>
          <w:sz w:val="28"/>
        </w:rPr>
        <w:t>Отдел внутренней политики акимата Аулиекольского района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разрабатывает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внутренней политики акимата Аулиекольского района" и предложения по структуре и штатной численности государственного учреждения "Отдел внутренней политики акимата Аулиекольского района", устанавливает доплаты, материальное поощрение государственных служащих (премии) в пределах экономии фонда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устанавливает внутренний трудовой распорядок в </w:t>
      </w:r>
      <w:r>
        <w:rPr>
          <w:rFonts w:ascii="Times New Roman"/>
          <w:b/>
          <w:i w:val="false"/>
          <w:color w:val="000000"/>
          <w:sz w:val="28"/>
        </w:rPr>
        <w:t>государственном учреждении "</w:t>
      </w:r>
      <w:r>
        <w:rPr>
          <w:rFonts w:ascii="Times New Roman"/>
          <w:b w:val="false"/>
          <w:i w:val="false"/>
          <w:color w:val="000000"/>
          <w:sz w:val="28"/>
        </w:rPr>
        <w:t>Отдел внутренней политики акимата Аулиекольского района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определяет обязанности и полномочия работников </w:t>
      </w:r>
      <w:r>
        <w:rPr>
          <w:rFonts w:ascii="Times New Roman"/>
          <w:b/>
          <w:i w:val="false"/>
          <w:color w:val="000000"/>
          <w:sz w:val="28"/>
        </w:rPr>
        <w:t>государственного учреждения "</w:t>
      </w:r>
      <w:r>
        <w:rPr>
          <w:rFonts w:ascii="Times New Roman"/>
          <w:b w:val="false"/>
          <w:i w:val="false"/>
          <w:color w:val="000000"/>
          <w:sz w:val="28"/>
        </w:rPr>
        <w:t>Отдел внутренней политики акимата Аулиекольского района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контролирует исполнение законодательства о государственной службе в </w:t>
      </w:r>
      <w:r>
        <w:rPr>
          <w:rFonts w:ascii="Times New Roman"/>
          <w:b/>
          <w:i w:val="false"/>
          <w:color w:val="000000"/>
          <w:sz w:val="28"/>
        </w:rPr>
        <w:t>государственном учреждении "</w:t>
      </w:r>
      <w:r>
        <w:rPr>
          <w:rFonts w:ascii="Times New Roman"/>
          <w:b w:val="false"/>
          <w:i w:val="false"/>
          <w:color w:val="000000"/>
          <w:sz w:val="28"/>
        </w:rPr>
        <w:t>Отдел внутренней политики акимата Аулиекольского района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личный прием физических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проводит мероприятия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10) осуществляет иные полномочия в соответствии с законодательством Республики Казахстан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"Отдел внутренней политики акимата Аулиекольского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5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10"/>
    <w:bookmarkStart w:name="z5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"Отдел внутренней политики акимата Аулиекольского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внутренней политики акимата Аулиекольского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"Отдел внутренней политики акимата Аулиекольского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внутренней политики акимата Аулиекольского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6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государственного органа</w:t>
      </w:r>
    </w:p>
    <w:bookmarkEnd w:id="12"/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"Отдел внутренней политики акимата Аулиекольского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