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6d6a" w14:textId="1496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представления заявки на включение в список получателей субсидий по каждому виду субсидируемых приоритетных сельскохозяйственных культур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18 ноября 2016 года № 247. Зарегистрировано Департаментом юстиции Костанайской области 15 декабря 2016 года № 6743.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 - 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приказом исполняющего обязанности Министра сельского хозяйства Республики Казахстан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11094)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сроки представления заявки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для включения в список сельскохозяйственных товаропроизводителей района на получение субсидий по каждому виду субсидируемых приоритетных сельскохозяйственных культур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сентября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Алтынсаринского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2016 года № 247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представления заявки на включение в список получателей субсидий по каждому виду субсидируемых приоритетных сельскохозяйственных культур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представления заявки на включение в список получателей субсидий по каждому виду субсидируемых приоритетных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мягкая пшеница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твердая пшеница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Овес, ячмень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Просо, гречиха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Горох, нут, чечевица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Сафлор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Картофель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Кукуруза и подсолнечник на силос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культуры, в том числе многолетние бобовые травы первого, второго и третьего годов жизни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 первого, второго и третьего годов жизни, посеянные для залужения (или коренного улучшения) сенокосных угодий и (или) пастбищных угодий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по 9 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