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1c70" w14:textId="e101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Рудного Костанайской области от 29 августа 2016 года № 49. Зарегистрировано Департаментом юстиции Костанайской области 26 сентября 2016 года № 6626. Утратило силу решением маслихата города Рудного Костанайской области от 4 декабря 2017 года № 183</w:t>
      </w:r>
    </w:p>
    <w:p>
      <w:pPr>
        <w:spacing w:after="0"/>
        <w:ind w:left="0"/>
        <w:jc w:val="both"/>
      </w:pPr>
      <w:bookmarkStart w:name="z3" w:id="0"/>
      <w:r>
        <w:rPr>
          <w:rFonts w:ascii="Times New Roman"/>
          <w:b w:val="false"/>
          <w:i w:val="false"/>
          <w:color w:val="ff0000"/>
          <w:sz w:val="28"/>
        </w:rPr>
        <w:t xml:space="preserve">
      Сноска. Утратило силу решением маслихата города Рудного Костанайской области от 04.12.2017 </w:t>
      </w:r>
      <w:r>
        <w:rPr>
          <w:rFonts w:ascii="Times New Roman"/>
          <w:b w:val="false"/>
          <w:i w:val="false"/>
          <w:color w:val="ff0000"/>
          <w:sz w:val="28"/>
        </w:rPr>
        <w:t>№ 183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маслихат </w:t>
      </w:r>
      <w:r>
        <w:rPr>
          <w:rFonts w:ascii="Times New Roman"/>
          <w:b/>
          <w:i w:val="false"/>
          <w:color w:val="000000"/>
          <w:sz w:val="28"/>
        </w:rPr>
        <w:t>РЕШИЛ:</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5" w:id="2"/>
    <w:p>
      <w:pPr>
        <w:spacing w:after="0"/>
        <w:ind w:left="0"/>
        <w:jc w:val="both"/>
      </w:pPr>
      <w:r>
        <w:rPr>
          <w:rFonts w:ascii="Times New Roman"/>
          <w:b w:val="false"/>
          <w:i w:val="false"/>
          <w:color w:val="000000"/>
          <w:sz w:val="28"/>
        </w:rPr>
        <w:t xml:space="preserve">
      2. Признать утратившими силу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6 июня 2016 года </w:t>
      </w:r>
      <w:r>
        <w:rPr>
          <w:rFonts w:ascii="Times New Roman"/>
          <w:b w:val="false"/>
          <w:i w:val="false"/>
          <w:color w:val="000000"/>
          <w:sz w:val="28"/>
        </w:rPr>
        <w:t>№ 29</w:t>
      </w:r>
      <w:r>
        <w:rPr>
          <w:rFonts w:ascii="Times New Roman"/>
          <w:b w:val="false"/>
          <w:i w:val="false"/>
          <w:color w:val="000000"/>
          <w:sz w:val="28"/>
        </w:rPr>
        <w:t xml:space="preserve"> (зарегистрированное в Реестре государственной регистрации нормативных правовых актов под номером 6524, опубликованного 26 июля 2016 года в городской газете "Рудненский рабочий").</w:t>
      </w:r>
    </w:p>
    <w:bookmarkEnd w:id="2"/>
    <w:bookmarkStart w:name="z6"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сессии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Мищенко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Лощинин</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xml:space="preserve">
      </w:t>
      </w:r>
      <w:r>
        <w:rPr>
          <w:rFonts w:ascii="Times New Roman"/>
          <w:b w:val="false"/>
          <w:i w:val="false"/>
          <w:color w:val="000000"/>
          <w:sz w:val="28"/>
        </w:rPr>
        <w:t>"Рудненский городской отдел занятости и</w:t>
      </w:r>
      <w:r>
        <w:br/>
      </w:r>
      <w:r>
        <w:rPr>
          <w:rFonts w:ascii="Times New Roman"/>
          <w:b w:val="false"/>
          <w:i w:val="false"/>
          <w:color w:val="000000"/>
          <w:sz w:val="28"/>
        </w:rPr>
        <w:t xml:space="preserve">
      </w:t>
      </w:r>
      <w:r>
        <w:rPr>
          <w:rFonts w:ascii="Times New Roman"/>
          <w:b w:val="false"/>
          <w:i w:val="false"/>
          <w:color w:val="000000"/>
          <w:sz w:val="28"/>
        </w:rPr>
        <w:t>социальных программ"</w:t>
      </w:r>
      <w:r>
        <w:br/>
      </w:r>
      <w:r>
        <w:rPr>
          <w:rFonts w:ascii="Times New Roman"/>
          <w:b w:val="false"/>
          <w:i w:val="false"/>
          <w:color w:val="000000"/>
          <w:sz w:val="28"/>
        </w:rPr>
        <w:t xml:space="preserve">
      </w:t>
      </w:r>
      <w:r>
        <w:rPr>
          <w:rFonts w:ascii="Times New Roman"/>
          <w:b w:val="false"/>
          <w:i w:val="false"/>
          <w:color w:val="000000"/>
          <w:sz w:val="28"/>
        </w:rPr>
        <w:t>___________________________C. Костина</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от 29 августа 2016 года № 49</w:t>
            </w:r>
          </w:p>
        </w:tc>
      </w:tr>
    </w:tbl>
    <w:bookmarkStart w:name="z15"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5"/>
    <w:bookmarkStart w:name="z16" w:id="6"/>
    <w:p>
      <w:pPr>
        <w:spacing w:after="0"/>
        <w:ind w:left="0"/>
        <w:jc w:val="left"/>
      </w:pPr>
      <w:r>
        <w:rPr>
          <w:rFonts w:ascii="Times New Roman"/>
          <w:b/>
          <w:i w:val="false"/>
          <w:color w:val="000000"/>
        </w:rPr>
        <w:t xml:space="preserve"> 1. Общие положения</w:t>
      </w:r>
    </w:p>
    <w:bookmarkEnd w:id="6"/>
    <w:bookmarkStart w:name="z17" w:id="7"/>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6 апреля 2016 года </w:t>
      </w:r>
      <w:r>
        <w:rPr>
          <w:rFonts w:ascii="Times New Roman"/>
          <w:b w:val="false"/>
          <w:i w:val="false"/>
          <w:color w:val="000000"/>
          <w:sz w:val="28"/>
        </w:rPr>
        <w:t>"О занятости населения"</w:t>
      </w:r>
      <w:r>
        <w:rPr>
          <w:rFonts w:ascii="Times New Roman"/>
          <w:b w:val="false"/>
          <w:i w:val="false"/>
          <w:color w:val="000000"/>
          <w:sz w:val="28"/>
        </w:rPr>
        <w:t xml:space="preserve">, от 29 декабря 2008 года </w:t>
      </w:r>
      <w:r>
        <w:rPr>
          <w:rFonts w:ascii="Times New Roman"/>
          <w:b w:val="false"/>
          <w:i w:val="false"/>
          <w:color w:val="000000"/>
          <w:sz w:val="28"/>
        </w:rPr>
        <w:t>"О специальных социальных услугах"</w:t>
      </w:r>
      <w:r>
        <w:rPr>
          <w:rFonts w:ascii="Times New Roman"/>
          <w:b w:val="false"/>
          <w:i w:val="false"/>
          <w:color w:val="000000"/>
          <w:sz w:val="28"/>
        </w:rPr>
        <w:t xml:space="preserve">,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7"/>
    <w:bookmarkStart w:name="z18"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19" w:id="9"/>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End w:id="9"/>
    <w:bookmarkStart w:name="z20" w:id="10"/>
    <w:p>
      <w:pPr>
        <w:spacing w:after="0"/>
        <w:ind w:left="0"/>
        <w:jc w:val="both"/>
      </w:pPr>
      <w:r>
        <w:rPr>
          <w:rFonts w:ascii="Times New Roman"/>
          <w:b w:val="false"/>
          <w:i w:val="false"/>
          <w:color w:val="000000"/>
          <w:sz w:val="28"/>
        </w:rPr>
        <w:t>
      2) предельный размер – утвержденный максимальный размер социальной помощи;</w:t>
      </w:r>
    </w:p>
    <w:bookmarkEnd w:id="10"/>
    <w:bookmarkStart w:name="z21" w:id="11"/>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11"/>
    <w:bookmarkStart w:name="z22" w:id="12"/>
    <w:p>
      <w:pPr>
        <w:spacing w:after="0"/>
        <w:ind w:left="0"/>
        <w:jc w:val="both"/>
      </w:pPr>
      <w:r>
        <w:rPr>
          <w:rFonts w:ascii="Times New Roman"/>
          <w:b w:val="false"/>
          <w:i w:val="false"/>
          <w:color w:val="000000"/>
          <w:sz w:val="28"/>
        </w:rPr>
        <w:t>
      4) социальный контракт активизации семьи – соглашение между трудоспособным физическим лицом, выступающим от имени семьи для назначения социальной помощи на контрактной основе, и уполномоченным органом, определяющее права и обязанности сторон;</w:t>
      </w:r>
    </w:p>
    <w:bookmarkEnd w:id="12"/>
    <w:bookmarkStart w:name="z23" w:id="13"/>
    <w:p>
      <w:pPr>
        <w:spacing w:after="0"/>
        <w:ind w:left="0"/>
        <w:jc w:val="both"/>
      </w:pPr>
      <w:r>
        <w:rPr>
          <w:rFonts w:ascii="Times New Roman"/>
          <w:b w:val="false"/>
          <w:i w:val="false"/>
          <w:color w:val="000000"/>
          <w:sz w:val="28"/>
        </w:rPr>
        <w:t>
      5) специальная комиссия – комиссия, создаваемая решением акима города Рудного, по рассмотрению заявления лица (семьи), претендующего на оказание социальной помощи в связи с наступлением трудной жизненной ситуации;</w:t>
      </w:r>
    </w:p>
    <w:bookmarkEnd w:id="13"/>
    <w:bookmarkStart w:name="z24" w:id="14"/>
    <w:p>
      <w:pPr>
        <w:spacing w:after="0"/>
        <w:ind w:left="0"/>
        <w:jc w:val="both"/>
      </w:pPr>
      <w:r>
        <w:rPr>
          <w:rFonts w:ascii="Times New Roman"/>
          <w:b w:val="false"/>
          <w:i w:val="false"/>
          <w:color w:val="000000"/>
          <w:sz w:val="28"/>
        </w:rPr>
        <w:t>
      6) совокупный доход лица (семьи) – общая сумма доходов, полученных лицом (семьей), как в денежной, так и в натуральной форме;</w:t>
      </w:r>
    </w:p>
    <w:bookmarkEnd w:id="14"/>
    <w:bookmarkStart w:name="z25" w:id="15"/>
    <w:p>
      <w:pPr>
        <w:spacing w:after="0"/>
        <w:ind w:left="0"/>
        <w:jc w:val="both"/>
      </w:pPr>
      <w:r>
        <w:rPr>
          <w:rFonts w:ascii="Times New Roman"/>
          <w:b w:val="false"/>
          <w:i w:val="false"/>
          <w:color w:val="000000"/>
          <w:sz w:val="28"/>
        </w:rPr>
        <w:t>
      7) среднедушевой доход семьи (гражданина) – доля совокупного дохода семьи, приходящаяся на каждого члена семьи в месяц;</w:t>
      </w:r>
    </w:p>
    <w:bookmarkEnd w:id="15"/>
    <w:bookmarkStart w:name="z26" w:id="16"/>
    <w:p>
      <w:pPr>
        <w:spacing w:after="0"/>
        <w:ind w:left="0"/>
        <w:jc w:val="both"/>
      </w:pPr>
      <w:r>
        <w:rPr>
          <w:rFonts w:ascii="Times New Roman"/>
          <w:b w:val="false"/>
          <w:i w:val="false"/>
          <w:color w:val="000000"/>
          <w:sz w:val="28"/>
        </w:rPr>
        <w:t>
      8) трудная жизненная ситуация – ситуация, объективно нарушающая жизнедеятельность гражданина, которую он не может преодолеть самостоятельно;</w:t>
      </w:r>
    </w:p>
    <w:bookmarkEnd w:id="16"/>
    <w:bookmarkStart w:name="z27" w:id="17"/>
    <w:p>
      <w:pPr>
        <w:spacing w:after="0"/>
        <w:ind w:left="0"/>
        <w:jc w:val="both"/>
      </w:pPr>
      <w:r>
        <w:rPr>
          <w:rFonts w:ascii="Times New Roman"/>
          <w:b w:val="false"/>
          <w:i w:val="false"/>
          <w:color w:val="000000"/>
          <w:sz w:val="28"/>
        </w:rPr>
        <w:t>
      9) уполномоченный орган – исполнительный орган города областного значения в сфере социальной защиты населения, финансируемый за счет местного бюджета, осуществляющий оказание социальной помощи (далее – отдел занятости и социальных программ);</w:t>
      </w:r>
    </w:p>
    <w:bookmarkEnd w:id="17"/>
    <w:bookmarkStart w:name="z28" w:id="18"/>
    <w:p>
      <w:pPr>
        <w:spacing w:after="0"/>
        <w:ind w:left="0"/>
        <w:jc w:val="both"/>
      </w:pPr>
      <w:r>
        <w:rPr>
          <w:rFonts w:ascii="Times New Roman"/>
          <w:b w:val="false"/>
          <w:i w:val="false"/>
          <w:color w:val="000000"/>
          <w:sz w:val="28"/>
        </w:rPr>
        <w:t>
      10)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8"/>
    <w:bookmarkStart w:name="z29" w:id="19"/>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w:t>
      </w:r>
    </w:p>
    <w:bookmarkEnd w:id="19"/>
    <w:bookmarkStart w:name="z30" w:id="20"/>
    <w:p>
      <w:pPr>
        <w:spacing w:after="0"/>
        <w:ind w:left="0"/>
        <w:jc w:val="both"/>
      </w:pPr>
      <w:r>
        <w:rPr>
          <w:rFonts w:ascii="Times New Roman"/>
          <w:b w:val="false"/>
          <w:i w:val="false"/>
          <w:color w:val="000000"/>
          <w:sz w:val="28"/>
        </w:rPr>
        <w:t>
      Под социальной помощью на контрактной основе понимается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p>
    <w:bookmarkEnd w:id="20"/>
    <w:bookmarkStart w:name="z31" w:id="21"/>
    <w:p>
      <w:pPr>
        <w:spacing w:after="0"/>
        <w:ind w:left="0"/>
        <w:jc w:val="both"/>
      </w:pPr>
      <w:r>
        <w:rPr>
          <w:rFonts w:ascii="Times New Roman"/>
          <w:b w:val="false"/>
          <w:i w:val="false"/>
          <w:color w:val="000000"/>
          <w:sz w:val="28"/>
        </w:rPr>
        <w:t>
      4. Социальная помощь предоставляется ежемесячно и единовременно (один раз в течение календарного года).</w:t>
      </w:r>
    </w:p>
    <w:bookmarkEnd w:id="21"/>
    <w:bookmarkStart w:name="z32" w:id="22"/>
    <w:p>
      <w:pPr>
        <w:spacing w:after="0"/>
        <w:ind w:left="0"/>
        <w:jc w:val="both"/>
      </w:pPr>
      <w:r>
        <w:rPr>
          <w:rFonts w:ascii="Times New Roman"/>
          <w:b w:val="false"/>
          <w:i w:val="false"/>
          <w:color w:val="000000"/>
          <w:sz w:val="28"/>
        </w:rPr>
        <w:t>
      5. Праздничным днем является День Победы – 9 Мая.</w:t>
      </w:r>
    </w:p>
    <w:bookmarkEnd w:id="22"/>
    <w:bookmarkStart w:name="z33" w:id="23"/>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3"/>
    <w:bookmarkStart w:name="z34" w:id="24"/>
    <w:p>
      <w:pPr>
        <w:spacing w:after="0"/>
        <w:ind w:left="0"/>
        <w:jc w:val="both"/>
      </w:pPr>
      <w:r>
        <w:rPr>
          <w:rFonts w:ascii="Times New Roman"/>
          <w:b w:val="false"/>
          <w:i w:val="false"/>
          <w:color w:val="000000"/>
          <w:sz w:val="28"/>
        </w:rPr>
        <w:t>
      6. Ежемесячная социальная помощь без учета доходов оказывается:</w:t>
      </w:r>
    </w:p>
    <w:bookmarkEnd w:id="24"/>
    <w:bookmarkStart w:name="z35" w:id="25"/>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w:t>
      </w:r>
    </w:p>
    <w:bookmarkEnd w:id="25"/>
    <w:bookmarkStart w:name="z36" w:id="26"/>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w:t>
      </w:r>
    </w:p>
    <w:bookmarkEnd w:id="26"/>
    <w:bookmarkStart w:name="z37" w:id="27"/>
    <w:p>
      <w:pPr>
        <w:spacing w:after="0"/>
        <w:ind w:left="0"/>
        <w:jc w:val="both"/>
      </w:pPr>
      <w:r>
        <w:rPr>
          <w:rFonts w:ascii="Times New Roman"/>
          <w:b w:val="false"/>
          <w:i w:val="false"/>
          <w:color w:val="000000"/>
          <w:sz w:val="28"/>
        </w:rPr>
        <w:t>
      7. Социальная помощь на контрактной основе оказывается лицам или семьям с месячным среднедушевым доходом, не превышающим 60 процентов от величины прожиточного минимума, при заключении социального контракта активизации семьи на условиях участия трудоспособных лиц (членов семьи) в государственных мерах содействия занятости и (или) в случае необходимости выхода лиц (членов семьи) из трудной жизненной ситуации, включая трудоспособных.</w:t>
      </w:r>
    </w:p>
    <w:bookmarkEnd w:id="27"/>
    <w:bookmarkStart w:name="z38" w:id="28"/>
    <w:p>
      <w:pPr>
        <w:spacing w:after="0"/>
        <w:ind w:left="0"/>
        <w:jc w:val="both"/>
      </w:pPr>
      <w:r>
        <w:rPr>
          <w:rFonts w:ascii="Times New Roman"/>
          <w:b w:val="false"/>
          <w:i w:val="false"/>
          <w:color w:val="000000"/>
          <w:sz w:val="28"/>
        </w:rPr>
        <w:t>
      8.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28"/>
    <w:bookmarkStart w:name="z39" w:id="29"/>
    <w:p>
      <w:pPr>
        <w:spacing w:after="0"/>
        <w:ind w:left="0"/>
        <w:jc w:val="both"/>
      </w:pPr>
      <w:r>
        <w:rPr>
          <w:rFonts w:ascii="Times New Roman"/>
          <w:b w:val="false"/>
          <w:i w:val="false"/>
          <w:color w:val="000000"/>
          <w:sz w:val="28"/>
        </w:rPr>
        <w:t>
      1) инвалидам всех категорий, на оперативное лечение, без учета доходов, в размере не более 50 месячных расчетных показателей;</w:t>
      </w:r>
    </w:p>
    <w:bookmarkEnd w:id="29"/>
    <w:bookmarkStart w:name="z40" w:id="30"/>
    <w:p>
      <w:pPr>
        <w:spacing w:after="0"/>
        <w:ind w:left="0"/>
        <w:jc w:val="both"/>
      </w:pPr>
      <w:r>
        <w:rPr>
          <w:rFonts w:ascii="Times New Roman"/>
          <w:b w:val="false"/>
          <w:i w:val="false"/>
          <w:color w:val="000000"/>
          <w:sz w:val="28"/>
        </w:rPr>
        <w:t>
      2) инвалидам всех категорий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p>
    <w:bookmarkEnd w:id="30"/>
    <w:bookmarkStart w:name="z41" w:id="31"/>
    <w:p>
      <w:pPr>
        <w:spacing w:after="0"/>
        <w:ind w:left="0"/>
        <w:jc w:val="both"/>
      </w:pPr>
      <w:r>
        <w:rPr>
          <w:rFonts w:ascii="Times New Roman"/>
          <w:b w:val="false"/>
          <w:i w:val="false"/>
          <w:color w:val="000000"/>
          <w:sz w:val="28"/>
        </w:rPr>
        <w:t>
      3)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p>
    <w:bookmarkEnd w:id="31"/>
    <w:bookmarkStart w:name="z42" w:id="32"/>
    <w:p>
      <w:pPr>
        <w:spacing w:after="0"/>
        <w:ind w:left="0"/>
        <w:jc w:val="both"/>
      </w:pPr>
      <w:r>
        <w:rPr>
          <w:rFonts w:ascii="Times New Roman"/>
          <w:b w:val="false"/>
          <w:i w:val="false"/>
          <w:color w:val="000000"/>
          <w:sz w:val="28"/>
        </w:rPr>
        <w:t>
      4) лицам на обучение, связанное с получением первоначального технического и профессионального, послесреднего и высшего образования в учебных заведениях Республики Казахстан, за исключением лиц, являющихся обладателями образовательных грантов, получателями иных выплат из государственного бюджета, направленных на оплату обучения в организации образования, из числа:</w:t>
      </w:r>
    </w:p>
    <w:bookmarkEnd w:id="32"/>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 для возмещения расходов по фактической стоимости обучения;</w:t>
      </w:r>
    </w:p>
    <w:p>
      <w:pPr>
        <w:spacing w:after="0"/>
        <w:ind w:left="0"/>
        <w:jc w:val="both"/>
      </w:pPr>
      <w:r>
        <w:rPr>
          <w:rFonts w:ascii="Times New Roman"/>
          <w:b w:val="false"/>
          <w:i w:val="false"/>
          <w:color w:val="000000"/>
          <w:sz w:val="28"/>
        </w:rPr>
        <w:t>
      молодежи, относящейся к социально уязвимым слоям населения (выпускникам детских домов, детям-сиротам и детям, оставшимся без попечения родителей, многодетным и неполным семьям) и продолжающей обучение за счет средств местного бюджета, без учета доходов, для возмещения расходов по фактической стоимости обучения;</w:t>
      </w:r>
    </w:p>
    <w:p>
      <w:pPr>
        <w:spacing w:after="0"/>
        <w:ind w:left="0"/>
        <w:jc w:val="both"/>
      </w:pPr>
      <w:r>
        <w:rPr>
          <w:rFonts w:ascii="Times New Roman"/>
          <w:b w:val="false"/>
          <w:i w:val="false"/>
          <w:color w:val="000000"/>
          <w:sz w:val="28"/>
        </w:rPr>
        <w:t>
      инвалидов всех категорий, без учета доходов, по рекомендации в индивидуальной программе реабилитации инвалида, для оплаты обучения по фактической стоимости.</w:t>
      </w:r>
    </w:p>
    <w:p>
      <w:pPr>
        <w:spacing w:after="0"/>
        <w:ind w:left="0"/>
        <w:jc w:val="both"/>
      </w:pPr>
      <w:r>
        <w:rPr>
          <w:rFonts w:ascii="Times New Roman"/>
          <w:b w:val="false"/>
          <w:i w:val="false"/>
          <w:color w:val="000000"/>
          <w:sz w:val="28"/>
        </w:rPr>
        <w:t>
      Инвалиды всех категорий, получившие социальную помощь на оплату обучения, приобретающие образование по рекомендации в индивидуальной программе реабилитации инвалида, в течение трех месяцев со дня назначения социальной помощи, предоставляют в отдел занятости и социальных программ документ об оплате фактической стоимости обучения.</w:t>
      </w:r>
    </w:p>
    <w:p>
      <w:pPr>
        <w:spacing w:after="0"/>
        <w:ind w:left="0"/>
        <w:jc w:val="both"/>
      </w:pPr>
      <w:r>
        <w:rPr>
          <w:rFonts w:ascii="Times New Roman"/>
          <w:b w:val="false"/>
          <w:i w:val="false"/>
          <w:color w:val="000000"/>
          <w:sz w:val="28"/>
        </w:rPr>
        <w:t>
      Социальная помощь выплачивается в размере не более 400 месячных расчетных показателей двумя частями в течение учебного года;</w:t>
      </w:r>
    </w:p>
    <w:bookmarkStart w:name="z46" w:id="33"/>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малообеспеченным семьям на погребение несовершеннолетних детей, в размере 15 месячных расчетных показателей;</w:t>
      </w:r>
    </w:p>
    <w:bookmarkEnd w:id="33"/>
    <w:bookmarkStart w:name="z47" w:id="34"/>
    <w:p>
      <w:pPr>
        <w:spacing w:after="0"/>
        <w:ind w:left="0"/>
        <w:jc w:val="both"/>
      </w:pPr>
      <w:r>
        <w:rPr>
          <w:rFonts w:ascii="Times New Roman"/>
          <w:b w:val="false"/>
          <w:i w:val="false"/>
          <w:color w:val="000000"/>
          <w:sz w:val="28"/>
        </w:rPr>
        <w:t>
      6)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34"/>
    <w:bookmarkStart w:name="z48" w:id="35"/>
    <w:p>
      <w:pPr>
        <w:spacing w:after="0"/>
        <w:ind w:left="0"/>
        <w:jc w:val="both"/>
      </w:pPr>
      <w:r>
        <w:rPr>
          <w:rFonts w:ascii="Times New Roman"/>
          <w:b w:val="false"/>
          <w:i w:val="false"/>
          <w:color w:val="000000"/>
          <w:sz w:val="28"/>
        </w:rPr>
        <w:t>
      7) гражданину (семье), пострадавшему вследствие стихийного бедствия или пожара, без учета доходов, в размере не более 50 месячных расчетных показателей;</w:t>
      </w:r>
    </w:p>
    <w:bookmarkEnd w:id="35"/>
    <w:bookmarkStart w:name="z49" w:id="36"/>
    <w:p>
      <w:pPr>
        <w:spacing w:after="0"/>
        <w:ind w:left="0"/>
        <w:jc w:val="both"/>
      </w:pPr>
      <w:r>
        <w:rPr>
          <w:rFonts w:ascii="Times New Roman"/>
          <w:b w:val="false"/>
          <w:i w:val="false"/>
          <w:color w:val="000000"/>
          <w:sz w:val="28"/>
        </w:rPr>
        <w:t>
      8) участникам и инвалидам Великой Отечественной войны, ко Дню Победы, без учета доходов, в размере 150000 тенге;</w:t>
      </w:r>
    </w:p>
    <w:bookmarkEnd w:id="36"/>
    <w:bookmarkStart w:name="z50" w:id="37"/>
    <w:p>
      <w:pPr>
        <w:spacing w:after="0"/>
        <w:ind w:left="0"/>
        <w:jc w:val="both"/>
      </w:pPr>
      <w:r>
        <w:rPr>
          <w:rFonts w:ascii="Times New Roman"/>
          <w:b w:val="false"/>
          <w:i w:val="false"/>
          <w:color w:val="000000"/>
          <w:sz w:val="28"/>
        </w:rPr>
        <w:t>
      9)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ко Дню Победы в Великой Отечественной войне, в размере 5 месячных расчетных показателей.</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решением маслихата города Рудного Костанайской области от 02.12.2016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38"/>
    <w:p>
      <w:pPr>
        <w:spacing w:after="0"/>
        <w:ind w:left="0"/>
        <w:jc w:val="both"/>
      </w:pPr>
      <w:r>
        <w:rPr>
          <w:rFonts w:ascii="Times New Roman"/>
          <w:b w:val="false"/>
          <w:i w:val="false"/>
          <w:color w:val="000000"/>
          <w:sz w:val="28"/>
        </w:rPr>
        <w:t>
      9. Основаниями для отнесения граждан к категории нуждающихся при наступлении трудной жизненной ситуации являются:</w:t>
      </w:r>
    </w:p>
    <w:bookmarkEnd w:id="38"/>
    <w:bookmarkStart w:name="z52" w:id="39"/>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39"/>
    <w:bookmarkStart w:name="z53" w:id="40"/>
    <w:p>
      <w:pPr>
        <w:spacing w:after="0"/>
        <w:ind w:left="0"/>
        <w:jc w:val="both"/>
      </w:pPr>
      <w:r>
        <w:rPr>
          <w:rFonts w:ascii="Times New Roman"/>
          <w:b w:val="false"/>
          <w:i w:val="false"/>
          <w:color w:val="000000"/>
          <w:sz w:val="28"/>
        </w:rPr>
        <w:t>
      2) причинение ущерба лицу (семье) либо его имуществу вследствие стихийного бедствия или пожара либо наличие социально значимого заболевания;</w:t>
      </w:r>
    </w:p>
    <w:bookmarkEnd w:id="40"/>
    <w:bookmarkStart w:name="z54" w:id="41"/>
    <w:p>
      <w:pPr>
        <w:spacing w:after="0"/>
        <w:ind w:left="0"/>
        <w:jc w:val="both"/>
      </w:pPr>
      <w:r>
        <w:rPr>
          <w:rFonts w:ascii="Times New Roman"/>
          <w:b w:val="false"/>
          <w:i w:val="false"/>
          <w:color w:val="000000"/>
          <w:sz w:val="28"/>
        </w:rPr>
        <w:t>
      3) наличие среднедушевого дохода, не превышающего размера прожиточного минимума для получателей социальной помощи, оказавшихся в трудной жизненной ситуации;</w:t>
      </w:r>
    </w:p>
    <w:bookmarkEnd w:id="41"/>
    <w:bookmarkStart w:name="z55" w:id="42"/>
    <w:p>
      <w:pPr>
        <w:spacing w:after="0"/>
        <w:ind w:left="0"/>
        <w:jc w:val="both"/>
      </w:pPr>
      <w:r>
        <w:rPr>
          <w:rFonts w:ascii="Times New Roman"/>
          <w:b w:val="false"/>
          <w:i w:val="false"/>
          <w:color w:val="000000"/>
          <w:sz w:val="28"/>
        </w:rPr>
        <w:t>
      4) наличие среднедушевого дохода, не превышающего 60 процентов от величины прожиточного минимума для получателей социальной помощи на контрактной основе.</w:t>
      </w:r>
    </w:p>
    <w:bookmarkEnd w:id="42"/>
    <w:bookmarkStart w:name="z56" w:id="43"/>
    <w:p>
      <w:pPr>
        <w:spacing w:after="0"/>
        <w:ind w:left="0"/>
        <w:jc w:val="both"/>
      </w:pPr>
      <w:r>
        <w:rPr>
          <w:rFonts w:ascii="Times New Roman"/>
          <w:b w:val="false"/>
          <w:i w:val="false"/>
          <w:color w:val="000000"/>
          <w:sz w:val="28"/>
        </w:rPr>
        <w:t>
      10.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43"/>
    <w:bookmarkStart w:name="z57" w:id="44"/>
    <w:p>
      <w:pPr>
        <w:spacing w:after="0"/>
        <w:ind w:left="0"/>
        <w:jc w:val="both"/>
      </w:pPr>
      <w:r>
        <w:rPr>
          <w:rFonts w:ascii="Times New Roman"/>
          <w:b w:val="false"/>
          <w:i w:val="false"/>
          <w:color w:val="000000"/>
          <w:sz w:val="28"/>
        </w:rPr>
        <w:t>
      11. Размер оказываемой социальной помощи, за исключением социальной помощи на контрактной основе, в каждом отдельном случае определяет специальная комиссия и указывает его в заключении о необходимости оказания социальной помощи.</w:t>
      </w:r>
    </w:p>
    <w:bookmarkEnd w:id="44"/>
    <w:bookmarkStart w:name="z58" w:id="45"/>
    <w:p>
      <w:pPr>
        <w:spacing w:after="0"/>
        <w:ind w:left="0"/>
        <w:jc w:val="both"/>
      </w:pPr>
      <w:r>
        <w:rPr>
          <w:rFonts w:ascii="Times New Roman"/>
          <w:b w:val="false"/>
          <w:i w:val="false"/>
          <w:color w:val="000000"/>
          <w:sz w:val="28"/>
        </w:rPr>
        <w:t>
      12. Размер социальной помощи на контрактной основе на каждого члена семьи (лица) определяется как разница между среднедушевым доходом семьи (лица) и 60 процентами от величины прожиточного минимума.</w:t>
      </w:r>
    </w:p>
    <w:bookmarkEnd w:id="45"/>
    <w:bookmarkStart w:name="z59" w:id="46"/>
    <w:p>
      <w:pPr>
        <w:spacing w:after="0"/>
        <w:ind w:left="0"/>
        <w:jc w:val="both"/>
      </w:pPr>
      <w:r>
        <w:rPr>
          <w:rFonts w:ascii="Times New Roman"/>
          <w:b w:val="false"/>
          <w:i w:val="false"/>
          <w:color w:val="000000"/>
          <w:sz w:val="28"/>
        </w:rPr>
        <w:t>
      Размер социальной помощи на контрактной основе пересчитывается в случае изменения состава семьи с момента наступления указанных обстоятельств, но не ранее момента ее назначения.</w:t>
      </w:r>
    </w:p>
    <w:bookmarkEnd w:id="46"/>
    <w:bookmarkStart w:name="z60" w:id="47"/>
    <w:p>
      <w:pPr>
        <w:spacing w:after="0"/>
        <w:ind w:left="0"/>
        <w:jc w:val="left"/>
      </w:pPr>
      <w:r>
        <w:rPr>
          <w:rFonts w:ascii="Times New Roman"/>
          <w:b/>
          <w:i w:val="false"/>
          <w:color w:val="000000"/>
        </w:rPr>
        <w:t xml:space="preserve"> 3. Порядок оказания социальной помощи</w:t>
      </w:r>
    </w:p>
    <w:bookmarkEnd w:id="47"/>
    <w:bookmarkStart w:name="z61" w:id="48"/>
    <w:p>
      <w:pPr>
        <w:spacing w:after="0"/>
        <w:ind w:left="0"/>
        <w:jc w:val="both"/>
      </w:pPr>
      <w:r>
        <w:rPr>
          <w:rFonts w:ascii="Times New Roman"/>
          <w:b w:val="false"/>
          <w:i w:val="false"/>
          <w:color w:val="000000"/>
          <w:sz w:val="28"/>
        </w:rPr>
        <w:t xml:space="preserve">
      13. Социальная помощь к праздничному дню оказывается по списку, утверждаемому местным исполнительным органом по представлению уполномоченной организации либо </w:t>
      </w:r>
    </w:p>
    <w:bookmarkEnd w:id="48"/>
    <w:bookmarkStart w:name="z62" w:id="49"/>
    <w:p>
      <w:pPr>
        <w:spacing w:after="0"/>
        <w:ind w:left="0"/>
        <w:jc w:val="both"/>
      </w:pPr>
      <w:r>
        <w:rPr>
          <w:rFonts w:ascii="Times New Roman"/>
          <w:b w:val="false"/>
          <w:i w:val="false"/>
          <w:color w:val="000000"/>
          <w:sz w:val="28"/>
        </w:rPr>
        <w:t>
      иных организаций без истребования заявлений от получателей.</w:t>
      </w:r>
    </w:p>
    <w:bookmarkEnd w:id="49"/>
    <w:bookmarkStart w:name="z63" w:id="50"/>
    <w:p>
      <w:pPr>
        <w:spacing w:after="0"/>
        <w:ind w:left="0"/>
        <w:jc w:val="both"/>
      </w:pPr>
      <w:r>
        <w:rPr>
          <w:rFonts w:ascii="Times New Roman"/>
          <w:b w:val="false"/>
          <w:i w:val="false"/>
          <w:color w:val="000000"/>
          <w:sz w:val="28"/>
        </w:rPr>
        <w:t xml:space="preserve">
      14. Для получения ежемесячной социальной помощи лица,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представляют в отдел занятости и социальных программ или акиму поселка, села заявление с приложением следующих документов:</w:t>
      </w:r>
    </w:p>
    <w:bookmarkEnd w:id="50"/>
    <w:bookmarkStart w:name="z64" w:id="51"/>
    <w:p>
      <w:pPr>
        <w:spacing w:after="0"/>
        <w:ind w:left="0"/>
        <w:jc w:val="both"/>
      </w:pPr>
      <w:r>
        <w:rPr>
          <w:rFonts w:ascii="Times New Roman"/>
          <w:b w:val="false"/>
          <w:i w:val="false"/>
          <w:color w:val="000000"/>
          <w:sz w:val="28"/>
        </w:rPr>
        <w:t>
      1) документ, удостоверяющий личность;</w:t>
      </w:r>
    </w:p>
    <w:bookmarkEnd w:id="51"/>
    <w:bookmarkStart w:name="z65" w:id="52"/>
    <w:p>
      <w:pPr>
        <w:spacing w:after="0"/>
        <w:ind w:left="0"/>
        <w:jc w:val="both"/>
      </w:pPr>
      <w:r>
        <w:rPr>
          <w:rFonts w:ascii="Times New Roman"/>
          <w:b w:val="false"/>
          <w:i w:val="false"/>
          <w:color w:val="000000"/>
          <w:sz w:val="28"/>
        </w:rPr>
        <w:t>
      2) документ, подтверждающий социальный статус заявителя;</w:t>
      </w:r>
    </w:p>
    <w:bookmarkEnd w:id="52"/>
    <w:bookmarkStart w:name="z66" w:id="53"/>
    <w:p>
      <w:pPr>
        <w:spacing w:after="0"/>
        <w:ind w:left="0"/>
        <w:jc w:val="both"/>
      </w:pPr>
      <w:r>
        <w:rPr>
          <w:rFonts w:ascii="Times New Roman"/>
          <w:b w:val="false"/>
          <w:i w:val="false"/>
          <w:color w:val="000000"/>
          <w:sz w:val="28"/>
        </w:rPr>
        <w:t>
      3) документ, подтверждающий регистрацию по постоянному месту жительства.</w:t>
      </w:r>
    </w:p>
    <w:bookmarkEnd w:id="53"/>
    <w:bookmarkStart w:name="z67" w:id="54"/>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заявителю.</w:t>
      </w:r>
    </w:p>
    <w:bookmarkEnd w:id="54"/>
    <w:bookmarkStart w:name="z68" w:id="55"/>
    <w:p>
      <w:pPr>
        <w:spacing w:after="0"/>
        <w:ind w:left="0"/>
        <w:jc w:val="both"/>
      </w:pPr>
      <w:r>
        <w:rPr>
          <w:rFonts w:ascii="Times New Roman"/>
          <w:b w:val="false"/>
          <w:i w:val="false"/>
          <w:color w:val="000000"/>
          <w:sz w:val="28"/>
        </w:rPr>
        <w:t xml:space="preserve">
      15. При обращении за социальной помощью на контрактной основе лица, указанные в </w:t>
      </w:r>
      <w:r>
        <w:rPr>
          <w:rFonts w:ascii="Times New Roman"/>
          <w:b w:val="false"/>
          <w:i w:val="false"/>
          <w:color w:val="000000"/>
          <w:sz w:val="28"/>
        </w:rPr>
        <w:t>пункте 7</w:t>
      </w:r>
      <w:r>
        <w:rPr>
          <w:rFonts w:ascii="Times New Roman"/>
          <w:b w:val="false"/>
          <w:i w:val="false"/>
          <w:color w:val="000000"/>
          <w:sz w:val="28"/>
        </w:rPr>
        <w:t xml:space="preserve"> настоящих Правил, в день обращения проходят собеседование.</w:t>
      </w:r>
    </w:p>
    <w:bookmarkEnd w:id="55"/>
    <w:bookmarkStart w:name="z69" w:id="56"/>
    <w:p>
      <w:pPr>
        <w:spacing w:after="0"/>
        <w:ind w:left="0"/>
        <w:jc w:val="both"/>
      </w:pPr>
      <w:r>
        <w:rPr>
          <w:rFonts w:ascii="Times New Roman"/>
          <w:b w:val="false"/>
          <w:i w:val="false"/>
          <w:color w:val="000000"/>
          <w:sz w:val="28"/>
        </w:rPr>
        <w:t>
      Отделом занятости и социальных программ по результатам собеседования оформляется лист собеседования и заполняется анкета о семейном и материальном положении заявителя.</w:t>
      </w:r>
    </w:p>
    <w:bookmarkEnd w:id="56"/>
    <w:bookmarkStart w:name="z70" w:id="57"/>
    <w:p>
      <w:pPr>
        <w:spacing w:after="0"/>
        <w:ind w:left="0"/>
        <w:jc w:val="both"/>
      </w:pPr>
      <w:r>
        <w:rPr>
          <w:rFonts w:ascii="Times New Roman"/>
          <w:b w:val="false"/>
          <w:i w:val="false"/>
          <w:color w:val="000000"/>
          <w:sz w:val="28"/>
        </w:rPr>
        <w:t xml:space="preserve">
      Для получения ежемесячной социальной помощи лица, указанные в </w:t>
      </w:r>
      <w:r>
        <w:rPr>
          <w:rFonts w:ascii="Times New Roman"/>
          <w:b w:val="false"/>
          <w:i w:val="false"/>
          <w:color w:val="000000"/>
          <w:sz w:val="28"/>
        </w:rPr>
        <w:t>пункте 7</w:t>
      </w:r>
      <w:r>
        <w:rPr>
          <w:rFonts w:ascii="Times New Roman"/>
          <w:b w:val="false"/>
          <w:i w:val="false"/>
          <w:color w:val="000000"/>
          <w:sz w:val="28"/>
        </w:rPr>
        <w:t xml:space="preserve"> настоящих Правил, подписавшие лист собеседования, представляют заявление с приложением следующих документов:</w:t>
      </w:r>
    </w:p>
    <w:bookmarkEnd w:id="57"/>
    <w:bookmarkStart w:name="z71" w:id="58"/>
    <w:p>
      <w:pPr>
        <w:spacing w:after="0"/>
        <w:ind w:left="0"/>
        <w:jc w:val="both"/>
      </w:pPr>
      <w:r>
        <w:rPr>
          <w:rFonts w:ascii="Times New Roman"/>
          <w:b w:val="false"/>
          <w:i w:val="false"/>
          <w:color w:val="000000"/>
          <w:sz w:val="28"/>
        </w:rPr>
        <w:t>
      1) документ, удостоверяющий личность;</w:t>
      </w:r>
    </w:p>
    <w:bookmarkEnd w:id="58"/>
    <w:bookmarkStart w:name="z72" w:id="59"/>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bookmarkEnd w:id="59"/>
    <w:bookmarkStart w:name="z73" w:id="60"/>
    <w:p>
      <w:pPr>
        <w:spacing w:after="0"/>
        <w:ind w:left="0"/>
        <w:jc w:val="both"/>
      </w:pP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p>
    <w:bookmarkEnd w:id="60"/>
    <w:bookmarkStart w:name="z74" w:id="61"/>
    <w:p>
      <w:pPr>
        <w:spacing w:after="0"/>
        <w:ind w:left="0"/>
        <w:jc w:val="both"/>
      </w:pPr>
      <w:r>
        <w:rPr>
          <w:rFonts w:ascii="Times New Roman"/>
          <w:b w:val="false"/>
          <w:i w:val="false"/>
          <w:color w:val="000000"/>
          <w:sz w:val="28"/>
        </w:rPr>
        <w:t>
      4) сведения о доходах лица (членов семьи);</w:t>
      </w:r>
    </w:p>
    <w:bookmarkEnd w:id="61"/>
    <w:bookmarkStart w:name="z75" w:id="62"/>
    <w:p>
      <w:pPr>
        <w:spacing w:after="0"/>
        <w:ind w:left="0"/>
        <w:jc w:val="both"/>
      </w:pPr>
      <w:r>
        <w:rPr>
          <w:rFonts w:ascii="Times New Roman"/>
          <w:b w:val="false"/>
          <w:i w:val="false"/>
          <w:color w:val="000000"/>
          <w:sz w:val="28"/>
        </w:rPr>
        <w:t xml:space="preserve">
      5) акт и (или) документ, подтверждающий наступление трудной жизненной ситуации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Типовым правилам;</w:t>
      </w:r>
    </w:p>
    <w:bookmarkEnd w:id="62"/>
    <w:bookmarkStart w:name="z76" w:id="63"/>
    <w:p>
      <w:pPr>
        <w:spacing w:after="0"/>
        <w:ind w:left="0"/>
        <w:jc w:val="both"/>
      </w:pPr>
      <w:r>
        <w:rPr>
          <w:rFonts w:ascii="Times New Roman"/>
          <w:b w:val="false"/>
          <w:i w:val="false"/>
          <w:color w:val="000000"/>
          <w:sz w:val="28"/>
        </w:rPr>
        <w:t xml:space="preserve">
      6) сведения о наличии личного подсобного хозяйства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3"/>
    <w:bookmarkStart w:name="z77" w:id="64"/>
    <w:p>
      <w:pPr>
        <w:spacing w:after="0"/>
        <w:ind w:left="0"/>
        <w:jc w:val="both"/>
      </w:pPr>
      <w:r>
        <w:rPr>
          <w:rFonts w:ascii="Times New Roman"/>
          <w:b w:val="false"/>
          <w:i w:val="false"/>
          <w:color w:val="000000"/>
          <w:sz w:val="28"/>
        </w:rPr>
        <w:t>
      7) документ, подтверждающий установление опеки (попечительства) над членом семьи (при необходимости).</w:t>
      </w:r>
    </w:p>
    <w:bookmarkEnd w:id="64"/>
    <w:bookmarkStart w:name="z78" w:id="65"/>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заявителю.</w:t>
      </w:r>
    </w:p>
    <w:bookmarkEnd w:id="65"/>
    <w:bookmarkStart w:name="z79" w:id="66"/>
    <w:p>
      <w:pPr>
        <w:spacing w:after="0"/>
        <w:ind w:left="0"/>
        <w:jc w:val="both"/>
      </w:pPr>
      <w:r>
        <w:rPr>
          <w:rFonts w:ascii="Times New Roman"/>
          <w:b w:val="false"/>
          <w:i w:val="false"/>
          <w:color w:val="000000"/>
          <w:sz w:val="28"/>
        </w:rPr>
        <w:t>
      16. Для получения единовременной социальной помощи при наступлении трудной жизненной ситуации заявитель от себя или от имени семьи представляет в отдел занятости и социальных программ или акиму поселка, села заявление с приложением следующих документов:</w:t>
      </w:r>
    </w:p>
    <w:bookmarkEnd w:id="66"/>
    <w:bookmarkStart w:name="z80" w:id="67"/>
    <w:p>
      <w:pPr>
        <w:spacing w:after="0"/>
        <w:ind w:left="0"/>
        <w:jc w:val="both"/>
      </w:pPr>
      <w:r>
        <w:rPr>
          <w:rFonts w:ascii="Times New Roman"/>
          <w:b w:val="false"/>
          <w:i w:val="false"/>
          <w:color w:val="000000"/>
          <w:sz w:val="28"/>
        </w:rPr>
        <w:t>
      1) документ, удостоверяющий личность;</w:t>
      </w:r>
    </w:p>
    <w:bookmarkEnd w:id="67"/>
    <w:bookmarkStart w:name="z81" w:id="68"/>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bookmarkEnd w:id="68"/>
    <w:bookmarkStart w:name="z82" w:id="69"/>
    <w:p>
      <w:pPr>
        <w:spacing w:after="0"/>
        <w:ind w:left="0"/>
        <w:jc w:val="both"/>
      </w:pP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p>
    <w:bookmarkEnd w:id="69"/>
    <w:bookmarkStart w:name="z83" w:id="70"/>
    <w:p>
      <w:pPr>
        <w:spacing w:after="0"/>
        <w:ind w:left="0"/>
        <w:jc w:val="both"/>
      </w:pPr>
      <w:r>
        <w:rPr>
          <w:rFonts w:ascii="Times New Roman"/>
          <w:b w:val="false"/>
          <w:i w:val="false"/>
          <w:color w:val="000000"/>
          <w:sz w:val="28"/>
        </w:rPr>
        <w:t xml:space="preserve">
      4) сведения о доходах лица (членов семьи), указанных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пункта 8 настоящих Правил;</w:t>
      </w:r>
    </w:p>
    <w:bookmarkEnd w:id="70"/>
    <w:bookmarkStart w:name="z84" w:id="71"/>
    <w:p>
      <w:pPr>
        <w:spacing w:after="0"/>
        <w:ind w:left="0"/>
        <w:jc w:val="both"/>
      </w:pPr>
      <w:r>
        <w:rPr>
          <w:rFonts w:ascii="Times New Roman"/>
          <w:b w:val="false"/>
          <w:i w:val="false"/>
          <w:color w:val="000000"/>
          <w:sz w:val="28"/>
        </w:rPr>
        <w:t xml:space="preserve">
      5) акт и (или) документ (в том числе документ об оплате), подтверждающий наступление трудной жизненной ситуации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Типовым правилам;</w:t>
      </w:r>
    </w:p>
    <w:bookmarkEnd w:id="71"/>
    <w:bookmarkStart w:name="z85" w:id="72"/>
    <w:p>
      <w:pPr>
        <w:spacing w:after="0"/>
        <w:ind w:left="0"/>
        <w:jc w:val="both"/>
      </w:pPr>
      <w:r>
        <w:rPr>
          <w:rFonts w:ascii="Times New Roman"/>
          <w:b w:val="false"/>
          <w:i w:val="false"/>
          <w:color w:val="000000"/>
          <w:sz w:val="28"/>
        </w:rPr>
        <w:t>
      6) документ, подтверждающий отношение к социально уязвимым слоям населения (для получения социальной помощи на оплату обучения).</w:t>
      </w:r>
    </w:p>
    <w:bookmarkEnd w:id="72"/>
    <w:bookmarkStart w:name="z86" w:id="73"/>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заявителю.</w:t>
      </w:r>
    </w:p>
    <w:bookmarkEnd w:id="73"/>
    <w:bookmarkStart w:name="z87" w:id="74"/>
    <w:p>
      <w:pPr>
        <w:spacing w:after="0"/>
        <w:ind w:left="0"/>
        <w:jc w:val="both"/>
      </w:pPr>
      <w:r>
        <w:rPr>
          <w:rFonts w:ascii="Times New Roman"/>
          <w:b w:val="false"/>
          <w:i w:val="false"/>
          <w:color w:val="000000"/>
          <w:sz w:val="28"/>
        </w:rPr>
        <w:t>
      17. При поступлении заявления на оказание социальной помощи при наступлении трудной жизненной ситуации и социальной помощи на контрактной основе отдел занятости и социальных программ или аким поселка, села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74"/>
    <w:bookmarkStart w:name="z88" w:id="75"/>
    <w:p>
      <w:pPr>
        <w:spacing w:after="0"/>
        <w:ind w:left="0"/>
        <w:jc w:val="both"/>
      </w:pPr>
      <w:r>
        <w:rPr>
          <w:rFonts w:ascii="Times New Roman"/>
          <w:b w:val="false"/>
          <w:i w:val="false"/>
          <w:color w:val="000000"/>
          <w:sz w:val="28"/>
        </w:rPr>
        <w:t xml:space="preserve">
      18.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оказании единовременной социальной помощи при наступлении трудной жизненной ситуации или социальной помощи на контрактной основе,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отдел занятости и социальных программ или акиму поселка, села.</w:t>
      </w:r>
    </w:p>
    <w:bookmarkEnd w:id="75"/>
    <w:bookmarkStart w:name="z89" w:id="76"/>
    <w:p>
      <w:pPr>
        <w:spacing w:after="0"/>
        <w:ind w:left="0"/>
        <w:jc w:val="both"/>
      </w:pPr>
      <w:r>
        <w:rPr>
          <w:rFonts w:ascii="Times New Roman"/>
          <w:b w:val="false"/>
          <w:i w:val="false"/>
          <w:color w:val="000000"/>
          <w:sz w:val="28"/>
        </w:rPr>
        <w:t>
      Аким поселка, села в течение двух рабочих дней со дня получения акта и заключения участковой комиссии направляет их с приложенными документами в отдел занятости и социальных программ.</w:t>
      </w:r>
    </w:p>
    <w:bookmarkEnd w:id="76"/>
    <w:bookmarkStart w:name="z90" w:id="77"/>
    <w:p>
      <w:pPr>
        <w:spacing w:after="0"/>
        <w:ind w:left="0"/>
        <w:jc w:val="both"/>
      </w:pPr>
      <w:r>
        <w:rPr>
          <w:rFonts w:ascii="Times New Roman"/>
          <w:b w:val="false"/>
          <w:i w:val="false"/>
          <w:color w:val="000000"/>
          <w:sz w:val="28"/>
        </w:rPr>
        <w:t>
      19. В случае недостаточности документов для оказания социальной помощи отдел занятости и социальных программ запрашивает в соответствующих органах сведения, необходимые для рассмотрения представленных для оказания социальной помощи документов.</w:t>
      </w:r>
    </w:p>
    <w:bookmarkEnd w:id="77"/>
    <w:bookmarkStart w:name="z91" w:id="78"/>
    <w:p>
      <w:pPr>
        <w:spacing w:after="0"/>
        <w:ind w:left="0"/>
        <w:jc w:val="both"/>
      </w:pPr>
      <w:r>
        <w:rPr>
          <w:rFonts w:ascii="Times New Roman"/>
          <w:b w:val="false"/>
          <w:i w:val="false"/>
          <w:color w:val="000000"/>
          <w:sz w:val="28"/>
        </w:rPr>
        <w:t>
      20. В случае невозможности представления заявителем необходимых документов в связи с их порчей, утерей, отдел занятости и социальных программ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78"/>
    <w:bookmarkStart w:name="z92" w:id="79"/>
    <w:p>
      <w:pPr>
        <w:spacing w:after="0"/>
        <w:ind w:left="0"/>
        <w:jc w:val="both"/>
      </w:pPr>
      <w:r>
        <w:rPr>
          <w:rFonts w:ascii="Times New Roman"/>
          <w:b w:val="false"/>
          <w:i w:val="false"/>
          <w:color w:val="000000"/>
          <w:sz w:val="28"/>
        </w:rPr>
        <w:t>
      21. Отдел занятости и социальных программ в течение одного рабочего дня со дня поступления документов от участковой комиссии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79"/>
    <w:bookmarkStart w:name="z93" w:id="80"/>
    <w:p>
      <w:pPr>
        <w:spacing w:after="0"/>
        <w:ind w:left="0"/>
        <w:jc w:val="both"/>
      </w:pPr>
      <w:r>
        <w:rPr>
          <w:rFonts w:ascii="Times New Roman"/>
          <w:b w:val="false"/>
          <w:i w:val="false"/>
          <w:color w:val="000000"/>
          <w:sz w:val="28"/>
        </w:rPr>
        <w:t>
      22. Среднедушевой доход лица (членов семьи), претендующего на оказание социальной помощи на контрактной основе исчисляется путем деления совокупного дохода семьи, полученного за три месяца, предшествующих месяцу обращения за назначением социальной помощи, на число членов семьи и на три месяца и не пересматривается в течение срока действия социального контракта активизации семьи.</w:t>
      </w:r>
    </w:p>
    <w:bookmarkEnd w:id="80"/>
    <w:bookmarkStart w:name="z94" w:id="81"/>
    <w:p>
      <w:pPr>
        <w:spacing w:after="0"/>
        <w:ind w:left="0"/>
        <w:jc w:val="both"/>
      </w:pPr>
      <w:r>
        <w:rPr>
          <w:rFonts w:ascii="Times New Roman"/>
          <w:b w:val="false"/>
          <w:i w:val="false"/>
          <w:color w:val="000000"/>
          <w:sz w:val="28"/>
        </w:rPr>
        <w:t>
      23.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81"/>
    <w:bookmarkStart w:name="z95" w:id="82"/>
    <w:p>
      <w:pPr>
        <w:spacing w:after="0"/>
        <w:ind w:left="0"/>
        <w:jc w:val="both"/>
      </w:pPr>
      <w:r>
        <w:rPr>
          <w:rFonts w:ascii="Times New Roman"/>
          <w:b w:val="false"/>
          <w:i w:val="false"/>
          <w:color w:val="000000"/>
          <w:sz w:val="28"/>
        </w:rPr>
        <w:t>
      24. Отдел занятости и социальных программ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w:t>
      </w:r>
    </w:p>
    <w:bookmarkEnd w:id="82"/>
    <w:bookmarkStart w:name="z96" w:id="83"/>
    <w:p>
      <w:pPr>
        <w:spacing w:after="0"/>
        <w:ind w:left="0"/>
        <w:jc w:val="both"/>
      </w:pPr>
      <w:r>
        <w:rPr>
          <w:rFonts w:ascii="Times New Roman"/>
          <w:b w:val="false"/>
          <w:i w:val="false"/>
          <w:color w:val="000000"/>
          <w:sz w:val="28"/>
        </w:rPr>
        <w:t>
      принятых документов в случае назначения ежемесячной социальной помощи без учета доходов;</w:t>
      </w:r>
    </w:p>
    <w:bookmarkEnd w:id="83"/>
    <w:bookmarkStart w:name="z97" w:id="84"/>
    <w:p>
      <w:pPr>
        <w:spacing w:after="0"/>
        <w:ind w:left="0"/>
        <w:jc w:val="both"/>
      </w:pPr>
      <w:r>
        <w:rPr>
          <w:rFonts w:ascii="Times New Roman"/>
          <w:b w:val="false"/>
          <w:i w:val="false"/>
          <w:color w:val="000000"/>
          <w:sz w:val="28"/>
        </w:rPr>
        <w:t>
      принятых документов и заключения специальной комиссии в случае назначения единовременной социальной помощи при наступлении трудной жизненной ситуации.</w:t>
      </w:r>
    </w:p>
    <w:bookmarkEnd w:id="84"/>
    <w:bookmarkStart w:name="z98" w:id="85"/>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настоящих Правил, отдел занятости и социальных программ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w:t>
      </w:r>
    </w:p>
    <w:bookmarkEnd w:id="85"/>
    <w:bookmarkStart w:name="z99" w:id="86"/>
    <w:p>
      <w:pPr>
        <w:spacing w:after="0"/>
        <w:ind w:left="0"/>
        <w:jc w:val="both"/>
      </w:pPr>
      <w:r>
        <w:rPr>
          <w:rFonts w:ascii="Times New Roman"/>
          <w:b w:val="false"/>
          <w:i w:val="false"/>
          <w:color w:val="000000"/>
          <w:sz w:val="28"/>
        </w:rPr>
        <w:t>
      25. Отдел занятости и социальных программ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86"/>
    <w:bookmarkStart w:name="z100" w:id="87"/>
    <w:p>
      <w:pPr>
        <w:spacing w:after="0"/>
        <w:ind w:left="0"/>
        <w:jc w:val="both"/>
      </w:pPr>
      <w:r>
        <w:rPr>
          <w:rFonts w:ascii="Times New Roman"/>
          <w:b w:val="false"/>
          <w:i w:val="false"/>
          <w:color w:val="000000"/>
          <w:sz w:val="28"/>
        </w:rPr>
        <w:t>
      26. Отказ в оказании социальной помощи осуществляется в случаях:</w:t>
      </w:r>
    </w:p>
    <w:bookmarkEnd w:id="87"/>
    <w:bookmarkStart w:name="z101" w:id="88"/>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88"/>
    <w:bookmarkStart w:name="z102" w:id="89"/>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89"/>
    <w:bookmarkStart w:name="z103" w:id="90"/>
    <w:p>
      <w:pPr>
        <w:spacing w:after="0"/>
        <w:ind w:left="0"/>
        <w:jc w:val="both"/>
      </w:pPr>
      <w:r>
        <w:rPr>
          <w:rFonts w:ascii="Times New Roman"/>
          <w:b w:val="false"/>
          <w:i w:val="false"/>
          <w:color w:val="000000"/>
          <w:sz w:val="28"/>
        </w:rPr>
        <w:t>
      3) превышения размера среднедушевого дохода лица (семьи) величины прожиточного минимума;</w:t>
      </w:r>
    </w:p>
    <w:bookmarkEnd w:id="90"/>
    <w:bookmarkStart w:name="z104" w:id="91"/>
    <w:p>
      <w:pPr>
        <w:spacing w:after="0"/>
        <w:ind w:left="0"/>
        <w:jc w:val="both"/>
      </w:pPr>
      <w:r>
        <w:rPr>
          <w:rFonts w:ascii="Times New Roman"/>
          <w:b w:val="false"/>
          <w:i w:val="false"/>
          <w:color w:val="000000"/>
          <w:sz w:val="28"/>
        </w:rPr>
        <w:t>
      4) превышения размера среднедушевого дохода семьи 60 процентов величины прожиточного минимума для оказания социальной помощи на контрактной основе;</w:t>
      </w:r>
    </w:p>
    <w:bookmarkEnd w:id="91"/>
    <w:bookmarkStart w:name="z105" w:id="92"/>
    <w:p>
      <w:pPr>
        <w:spacing w:after="0"/>
        <w:ind w:left="0"/>
        <w:jc w:val="both"/>
      </w:pPr>
      <w:r>
        <w:rPr>
          <w:rFonts w:ascii="Times New Roman"/>
          <w:b w:val="false"/>
          <w:i w:val="false"/>
          <w:color w:val="000000"/>
          <w:sz w:val="28"/>
        </w:rPr>
        <w:t>
      5) отказа от участия в государственных мерах содействия занятости одного или</w:t>
      </w:r>
    </w:p>
    <w:bookmarkEnd w:id="92"/>
    <w:bookmarkStart w:name="z106" w:id="93"/>
    <w:p>
      <w:pPr>
        <w:spacing w:after="0"/>
        <w:ind w:left="0"/>
        <w:jc w:val="both"/>
      </w:pPr>
      <w:r>
        <w:rPr>
          <w:rFonts w:ascii="Times New Roman"/>
          <w:b w:val="false"/>
          <w:i w:val="false"/>
          <w:color w:val="000000"/>
          <w:sz w:val="28"/>
        </w:rPr>
        <w:t>
      нескольких трудоспособных членов семьи, отнесенных к категории самостоятельно занятых, безработных, лиц трудоспособного возраста из числа малообеспеченных граждан, претендующих на получение социальной помощи на контрактной основе.</w:t>
      </w:r>
    </w:p>
    <w:bookmarkEnd w:id="93"/>
    <w:bookmarkStart w:name="z107" w:id="94"/>
    <w:p>
      <w:pPr>
        <w:spacing w:after="0"/>
        <w:ind w:left="0"/>
        <w:jc w:val="both"/>
      </w:pPr>
      <w:r>
        <w:rPr>
          <w:rFonts w:ascii="Times New Roman"/>
          <w:b w:val="false"/>
          <w:i w:val="false"/>
          <w:color w:val="000000"/>
          <w:sz w:val="28"/>
        </w:rPr>
        <w:t>
      27. Выплата социальной помощи осуществляется через банки второго уровня по выбору получателя, на основании его заявления с указанием реквизитов лицевого счета в выбранном им банке второго уровня или в организации, имеющей лицензию Национального Банка Республики Казахстан на соответствующие виды банковских операций.</w:t>
      </w:r>
    </w:p>
    <w:bookmarkEnd w:id="94"/>
    <w:bookmarkStart w:name="z108" w:id="95"/>
    <w:p>
      <w:pPr>
        <w:spacing w:after="0"/>
        <w:ind w:left="0"/>
        <w:jc w:val="both"/>
      </w:pPr>
      <w:r>
        <w:rPr>
          <w:rFonts w:ascii="Times New Roman"/>
          <w:b w:val="false"/>
          <w:i w:val="false"/>
          <w:color w:val="000000"/>
          <w:sz w:val="28"/>
        </w:rPr>
        <w:t>
      28. Финансирование расходов на предоставление социальной помощи осуществляется в пределах средств, предусмотренных бюджетом города Рудного на текущий финансовый год.</w:t>
      </w:r>
    </w:p>
    <w:bookmarkEnd w:id="95"/>
    <w:bookmarkStart w:name="z109" w:id="96"/>
    <w:p>
      <w:pPr>
        <w:spacing w:after="0"/>
        <w:ind w:left="0"/>
        <w:jc w:val="left"/>
      </w:pPr>
      <w:r>
        <w:rPr>
          <w:rFonts w:ascii="Times New Roman"/>
          <w:b/>
          <w:i w:val="false"/>
          <w:color w:val="000000"/>
        </w:rPr>
        <w:t xml:space="preserve"> 4. Заключение социального контракта активизации семьи</w:t>
      </w:r>
    </w:p>
    <w:bookmarkEnd w:id="96"/>
    <w:bookmarkStart w:name="z110" w:id="97"/>
    <w:p>
      <w:pPr>
        <w:spacing w:after="0"/>
        <w:ind w:left="0"/>
        <w:jc w:val="both"/>
      </w:pPr>
      <w:r>
        <w:rPr>
          <w:rFonts w:ascii="Times New Roman"/>
          <w:b w:val="false"/>
          <w:i w:val="false"/>
          <w:color w:val="000000"/>
          <w:sz w:val="28"/>
        </w:rPr>
        <w:t>
      29. Отдел занятости и социальных программ:</w:t>
      </w:r>
    </w:p>
    <w:bookmarkEnd w:id="97"/>
    <w:bookmarkStart w:name="z111" w:id="98"/>
    <w:p>
      <w:pPr>
        <w:spacing w:after="0"/>
        <w:ind w:left="0"/>
        <w:jc w:val="both"/>
      </w:pPr>
      <w:r>
        <w:rPr>
          <w:rFonts w:ascii="Times New Roman"/>
          <w:b w:val="false"/>
          <w:i w:val="false"/>
          <w:color w:val="000000"/>
          <w:sz w:val="28"/>
        </w:rPr>
        <w:t xml:space="preserve">
      1) после определения права на социальную помощь на контрактной основе приглашает заявителя и (или) членов его семьи для разработки индивидуального плана и заключения социального контракта активизации семьи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98"/>
    <w:bookmarkStart w:name="z112" w:id="99"/>
    <w:p>
      <w:pPr>
        <w:spacing w:after="0"/>
        <w:ind w:left="0"/>
        <w:jc w:val="both"/>
      </w:pPr>
      <w:r>
        <w:rPr>
          <w:rFonts w:ascii="Times New Roman"/>
          <w:b w:val="false"/>
          <w:i w:val="false"/>
          <w:color w:val="000000"/>
          <w:sz w:val="28"/>
        </w:rPr>
        <w:t xml:space="preserve">
      2) после определения права на получение социальной помощи на контрактной основе в течение одного рабочего дня направляет заявителя и (или) членов семьи, отнесенных к категории самостоятельно занятых, безработных, за исключением случаев, предусмотренных </w:t>
      </w:r>
      <w:r>
        <w:rPr>
          <w:rFonts w:ascii="Times New Roman"/>
          <w:b w:val="false"/>
          <w:i w:val="false"/>
          <w:color w:val="000000"/>
          <w:sz w:val="28"/>
        </w:rPr>
        <w:t>пунктом 30</w:t>
      </w:r>
      <w:r>
        <w:rPr>
          <w:rFonts w:ascii="Times New Roman"/>
          <w:b w:val="false"/>
          <w:i w:val="false"/>
          <w:color w:val="000000"/>
          <w:sz w:val="28"/>
        </w:rPr>
        <w:t xml:space="preserve"> настоящих Правил, и инвалидов первой и второй группы, учащихся, студентов, слушателей, курсантов и магистрантов очной формы обучения, для участия в государственных мерах содействия занятости в коммунальное государственное учреждение "Центр занятости" акимата города Рудного (далее – центр занятости) для заключения социального контракта либо предоставления направления на иные меры содействия занятости, реализуемые за счет средств местного бюджета в соответствии с законодательством Республики Казахстан.</w:t>
      </w:r>
    </w:p>
    <w:bookmarkEnd w:id="99"/>
    <w:bookmarkStart w:name="z113" w:id="100"/>
    <w:p>
      <w:pPr>
        <w:spacing w:after="0"/>
        <w:ind w:left="0"/>
        <w:jc w:val="both"/>
      </w:pPr>
      <w:r>
        <w:rPr>
          <w:rFonts w:ascii="Times New Roman"/>
          <w:b w:val="false"/>
          <w:i w:val="false"/>
          <w:color w:val="000000"/>
          <w:sz w:val="28"/>
        </w:rPr>
        <w:t>
      30. Участие в государственных мерах содействия занятости является обязательным условием для трудоспособных членов семьи, за исключением следующих случаев:</w:t>
      </w:r>
    </w:p>
    <w:bookmarkEnd w:id="100"/>
    <w:bookmarkStart w:name="z114" w:id="101"/>
    <w:p>
      <w:pPr>
        <w:spacing w:after="0"/>
        <w:ind w:left="0"/>
        <w:jc w:val="both"/>
      </w:pPr>
      <w:r>
        <w:rPr>
          <w:rFonts w:ascii="Times New Roman"/>
          <w:b w:val="false"/>
          <w:i w:val="false"/>
          <w:color w:val="000000"/>
          <w:sz w:val="28"/>
        </w:rPr>
        <w:t>
      1) стационарного, амбулаторного лечения (при предоставлении подтверждающих документов от соответствующих медицинских организаций);</w:t>
      </w:r>
    </w:p>
    <w:bookmarkEnd w:id="101"/>
    <w:bookmarkStart w:name="z115" w:id="102"/>
    <w:p>
      <w:pPr>
        <w:spacing w:after="0"/>
        <w:ind w:left="0"/>
        <w:jc w:val="both"/>
      </w:pPr>
      <w:r>
        <w:rPr>
          <w:rFonts w:ascii="Times New Roman"/>
          <w:b w:val="false"/>
          <w:i w:val="false"/>
          <w:color w:val="000000"/>
          <w:sz w:val="28"/>
        </w:rPr>
        <w:t>
      2) осуществления ухода трудоспособным членом семьи за детьми до трех лет, ребенком–инвалидом до восемнадцати лет, инвалидами первой и второй группы, престарелыми старше восьмидесяти лет, которые нуждаются в постороннем уходе, при наличии в семье других трудоспособных членов, участвующих в государственных мерах содействия занятости.</w:t>
      </w:r>
    </w:p>
    <w:bookmarkEnd w:id="102"/>
    <w:bookmarkStart w:name="z116" w:id="103"/>
    <w:p>
      <w:pPr>
        <w:spacing w:after="0"/>
        <w:ind w:left="0"/>
        <w:jc w:val="both"/>
      </w:pPr>
      <w:r>
        <w:rPr>
          <w:rFonts w:ascii="Times New Roman"/>
          <w:b w:val="false"/>
          <w:i w:val="false"/>
          <w:color w:val="000000"/>
          <w:sz w:val="28"/>
        </w:rPr>
        <w:t>
      31.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работы по завершению индивидуального плана помощи лицу (семье) и (или) не завершения трудоспособными членами семьи профессионального обучения и (или) прохождения молодежной практики и (или) занятости на социальных рабочих местах.</w:t>
      </w:r>
    </w:p>
    <w:bookmarkEnd w:id="103"/>
    <w:bookmarkStart w:name="z117" w:id="104"/>
    <w:p>
      <w:pPr>
        <w:spacing w:after="0"/>
        <w:ind w:left="0"/>
        <w:jc w:val="both"/>
      </w:pPr>
      <w:r>
        <w:rPr>
          <w:rFonts w:ascii="Times New Roman"/>
          <w:b w:val="false"/>
          <w:i w:val="false"/>
          <w:color w:val="000000"/>
          <w:sz w:val="28"/>
        </w:rPr>
        <w:t>
      При пролонгации социального контракта активизации семьи размер социальной помощи на контрактной основе не пересматривается.</w:t>
      </w:r>
    </w:p>
    <w:bookmarkEnd w:id="104"/>
    <w:bookmarkStart w:name="z118" w:id="105"/>
    <w:p>
      <w:pPr>
        <w:spacing w:after="0"/>
        <w:ind w:left="0"/>
        <w:jc w:val="both"/>
      </w:pPr>
      <w:r>
        <w:rPr>
          <w:rFonts w:ascii="Times New Roman"/>
          <w:b w:val="false"/>
          <w:i w:val="false"/>
          <w:color w:val="000000"/>
          <w:sz w:val="28"/>
        </w:rPr>
        <w:t>
      32. Социальный контракт активизации семьи заключается в двух экземплярах, один из которых выдается заявителю, второй – хранится в отделе занятости и социальных программ, заключившем социальный контракт активизации семьи.</w:t>
      </w:r>
    </w:p>
    <w:bookmarkEnd w:id="105"/>
    <w:bookmarkStart w:name="z119" w:id="106"/>
    <w:p>
      <w:pPr>
        <w:spacing w:after="0"/>
        <w:ind w:left="0"/>
        <w:jc w:val="both"/>
      </w:pPr>
      <w:r>
        <w:rPr>
          <w:rFonts w:ascii="Times New Roman"/>
          <w:b w:val="false"/>
          <w:i w:val="false"/>
          <w:color w:val="000000"/>
          <w:sz w:val="28"/>
        </w:rPr>
        <w:t>
      33. Отдел занятости и социальных программ осуществляет на всех этапах сопровождение социального контракта активизации семьи и выполнение индивидуального плана помощи лицу (семье).</w:t>
      </w:r>
    </w:p>
    <w:bookmarkEnd w:id="106"/>
    <w:bookmarkStart w:name="z120" w:id="107"/>
    <w:p>
      <w:pPr>
        <w:spacing w:after="0"/>
        <w:ind w:left="0"/>
        <w:jc w:val="left"/>
      </w:pPr>
      <w:r>
        <w:rPr>
          <w:rFonts w:ascii="Times New Roman"/>
          <w:b/>
          <w:i w:val="false"/>
          <w:color w:val="000000"/>
        </w:rPr>
        <w:t xml:space="preserve"> 5. Основания для прекращения и возврата представляемой социальной помощи</w:t>
      </w:r>
    </w:p>
    <w:bookmarkEnd w:id="107"/>
    <w:bookmarkStart w:name="z121" w:id="108"/>
    <w:p>
      <w:pPr>
        <w:spacing w:after="0"/>
        <w:ind w:left="0"/>
        <w:jc w:val="both"/>
      </w:pPr>
      <w:r>
        <w:rPr>
          <w:rFonts w:ascii="Times New Roman"/>
          <w:b w:val="false"/>
          <w:i w:val="false"/>
          <w:color w:val="000000"/>
          <w:sz w:val="28"/>
        </w:rPr>
        <w:t>
      34. Социальная помощь прекращается в случаях:</w:t>
      </w:r>
    </w:p>
    <w:bookmarkEnd w:id="108"/>
    <w:bookmarkStart w:name="z122" w:id="109"/>
    <w:p>
      <w:pPr>
        <w:spacing w:after="0"/>
        <w:ind w:left="0"/>
        <w:jc w:val="both"/>
      </w:pPr>
      <w:r>
        <w:rPr>
          <w:rFonts w:ascii="Times New Roman"/>
          <w:b w:val="false"/>
          <w:i w:val="false"/>
          <w:color w:val="000000"/>
          <w:sz w:val="28"/>
        </w:rPr>
        <w:t>
      1) смерти получателя;</w:t>
      </w:r>
    </w:p>
    <w:bookmarkEnd w:id="109"/>
    <w:bookmarkStart w:name="z123" w:id="110"/>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10"/>
    <w:bookmarkStart w:name="z124" w:id="111"/>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11"/>
    <w:bookmarkStart w:name="z125" w:id="112"/>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12"/>
    <w:bookmarkStart w:name="z126" w:id="113"/>
    <w:p>
      <w:pPr>
        <w:spacing w:after="0"/>
        <w:ind w:left="0"/>
        <w:jc w:val="both"/>
      </w:pPr>
      <w:r>
        <w:rPr>
          <w:rFonts w:ascii="Times New Roman"/>
          <w:b w:val="false"/>
          <w:i w:val="false"/>
          <w:color w:val="000000"/>
          <w:sz w:val="28"/>
        </w:rPr>
        <w:t>
      Выплата социальной помощи прекращается со следующего месяца после наступления указанных обстоятельств.</w:t>
      </w:r>
    </w:p>
    <w:bookmarkEnd w:id="113"/>
    <w:bookmarkStart w:name="z127" w:id="114"/>
    <w:p>
      <w:pPr>
        <w:spacing w:after="0"/>
        <w:ind w:left="0"/>
        <w:jc w:val="both"/>
      </w:pPr>
      <w:r>
        <w:rPr>
          <w:rFonts w:ascii="Times New Roman"/>
          <w:b w:val="false"/>
          <w:i w:val="false"/>
          <w:color w:val="000000"/>
          <w:sz w:val="28"/>
        </w:rPr>
        <w:t>
      35. Социальная помощь на контрактной основе прекращается в случаях:</w:t>
      </w:r>
    </w:p>
    <w:bookmarkEnd w:id="114"/>
    <w:bookmarkStart w:name="z128" w:id="115"/>
    <w:p>
      <w:pPr>
        <w:spacing w:after="0"/>
        <w:ind w:left="0"/>
        <w:jc w:val="both"/>
      </w:pPr>
      <w:r>
        <w:rPr>
          <w:rFonts w:ascii="Times New Roman"/>
          <w:b w:val="false"/>
          <w:i w:val="false"/>
          <w:color w:val="000000"/>
          <w:sz w:val="28"/>
        </w:rPr>
        <w:t>
      1) невыполнения получателем социальной помощи обязательств по социальному контракту активизации семьи и социальному контракту;</w:t>
      </w:r>
    </w:p>
    <w:bookmarkEnd w:id="115"/>
    <w:bookmarkStart w:name="z129" w:id="116"/>
    <w:p>
      <w:pPr>
        <w:spacing w:after="0"/>
        <w:ind w:left="0"/>
        <w:jc w:val="both"/>
      </w:pPr>
      <w:r>
        <w:rPr>
          <w:rFonts w:ascii="Times New Roman"/>
          <w:b w:val="false"/>
          <w:i w:val="false"/>
          <w:color w:val="000000"/>
          <w:sz w:val="28"/>
        </w:rPr>
        <w:t>
      2) расторжения социального контракта активизации семьи в связи с представлением недостоверных сведений;</w:t>
      </w:r>
    </w:p>
    <w:bookmarkEnd w:id="116"/>
    <w:bookmarkStart w:name="z130" w:id="117"/>
    <w:p>
      <w:pPr>
        <w:spacing w:after="0"/>
        <w:ind w:left="0"/>
        <w:jc w:val="both"/>
      </w:pPr>
      <w:r>
        <w:rPr>
          <w:rFonts w:ascii="Times New Roman"/>
          <w:b w:val="false"/>
          <w:i w:val="false"/>
          <w:color w:val="000000"/>
          <w:sz w:val="28"/>
        </w:rPr>
        <w:t>
      3) выявления сведений о факте выезда получателей социальной помощи на постоянное проживание за пределы соответствующей административно-территориальной единицы;</w:t>
      </w:r>
    </w:p>
    <w:bookmarkEnd w:id="117"/>
    <w:bookmarkStart w:name="z131" w:id="118"/>
    <w:p>
      <w:pPr>
        <w:spacing w:after="0"/>
        <w:ind w:left="0"/>
        <w:jc w:val="both"/>
      </w:pPr>
      <w:r>
        <w:rPr>
          <w:rFonts w:ascii="Times New Roman"/>
          <w:b w:val="false"/>
          <w:i w:val="false"/>
          <w:color w:val="000000"/>
          <w:sz w:val="28"/>
        </w:rPr>
        <w:t>
      4) смерти получателя;</w:t>
      </w:r>
    </w:p>
    <w:bookmarkEnd w:id="118"/>
    <w:bookmarkStart w:name="z132" w:id="119"/>
    <w:p>
      <w:pPr>
        <w:spacing w:after="0"/>
        <w:ind w:left="0"/>
        <w:jc w:val="both"/>
      </w:pPr>
      <w:r>
        <w:rPr>
          <w:rFonts w:ascii="Times New Roman"/>
          <w:b w:val="false"/>
          <w:i w:val="false"/>
          <w:color w:val="000000"/>
          <w:sz w:val="28"/>
        </w:rPr>
        <w:t>
      5) истечение срока действия документа, удостоверяющего личность;</w:t>
      </w:r>
    </w:p>
    <w:bookmarkEnd w:id="119"/>
    <w:bookmarkStart w:name="z133" w:id="120"/>
    <w:p>
      <w:pPr>
        <w:spacing w:after="0"/>
        <w:ind w:left="0"/>
        <w:jc w:val="both"/>
      </w:pPr>
      <w:r>
        <w:rPr>
          <w:rFonts w:ascii="Times New Roman"/>
          <w:b w:val="false"/>
          <w:i w:val="false"/>
          <w:color w:val="000000"/>
          <w:sz w:val="28"/>
        </w:rPr>
        <w:t>
      6) выявление фактов без вести пропавших лиц, находящихся в розыске, представляемых Генеральной прокуратурой Республики Казахстан, в том числе из государственной базы данных "Физические лица", а также лиц, прибывающих из рядов Вооруженных Сил Республики Казахстан;</w:t>
      </w:r>
    </w:p>
    <w:bookmarkEnd w:id="120"/>
    <w:bookmarkStart w:name="z134" w:id="121"/>
    <w:p>
      <w:pPr>
        <w:spacing w:after="0"/>
        <w:ind w:left="0"/>
        <w:jc w:val="both"/>
      </w:pPr>
      <w:r>
        <w:rPr>
          <w:rFonts w:ascii="Times New Roman"/>
          <w:b w:val="false"/>
          <w:i w:val="false"/>
          <w:color w:val="000000"/>
          <w:sz w:val="28"/>
        </w:rPr>
        <w:t>
      7) поступления сведений об освобожденных и отстраненных опекунах (попечителях).</w:t>
      </w:r>
    </w:p>
    <w:bookmarkEnd w:id="121"/>
    <w:bookmarkStart w:name="z135" w:id="122"/>
    <w:p>
      <w:pPr>
        <w:spacing w:after="0"/>
        <w:ind w:left="0"/>
        <w:jc w:val="both"/>
      </w:pPr>
      <w:r>
        <w:rPr>
          <w:rFonts w:ascii="Times New Roman"/>
          <w:b w:val="false"/>
          <w:i w:val="false"/>
          <w:color w:val="000000"/>
          <w:sz w:val="28"/>
        </w:rPr>
        <w:t>
      Выплата социальной помощи на контрактной основе прекращается со следующего месяца после наступления указанных обстоятельств.</w:t>
      </w:r>
    </w:p>
    <w:bookmarkEnd w:id="122"/>
    <w:bookmarkStart w:name="z136" w:id="123"/>
    <w:p>
      <w:pPr>
        <w:spacing w:after="0"/>
        <w:ind w:left="0"/>
        <w:jc w:val="both"/>
      </w:pPr>
      <w:r>
        <w:rPr>
          <w:rFonts w:ascii="Times New Roman"/>
          <w:b w:val="false"/>
          <w:i w:val="false"/>
          <w:color w:val="000000"/>
          <w:sz w:val="28"/>
        </w:rPr>
        <w:t>
      36. Излишне выплаченные суммы подлежат возврату в добровольном или ином установленном законодательством Республики Казахстан порядке.</w:t>
      </w:r>
    </w:p>
    <w:bookmarkEnd w:id="123"/>
    <w:bookmarkStart w:name="z137" w:id="124"/>
    <w:p>
      <w:pPr>
        <w:spacing w:after="0"/>
        <w:ind w:left="0"/>
        <w:jc w:val="left"/>
      </w:pPr>
      <w:r>
        <w:rPr>
          <w:rFonts w:ascii="Times New Roman"/>
          <w:b/>
          <w:i w:val="false"/>
          <w:color w:val="000000"/>
        </w:rPr>
        <w:t xml:space="preserve"> 6. Заключительное положение</w:t>
      </w:r>
    </w:p>
    <w:bookmarkEnd w:id="124"/>
    <w:bookmarkStart w:name="z138" w:id="125"/>
    <w:p>
      <w:pPr>
        <w:spacing w:after="0"/>
        <w:ind w:left="0"/>
        <w:jc w:val="both"/>
      </w:pPr>
      <w:r>
        <w:rPr>
          <w:rFonts w:ascii="Times New Roman"/>
          <w:b w:val="false"/>
          <w:i w:val="false"/>
          <w:color w:val="000000"/>
          <w:sz w:val="28"/>
        </w:rPr>
        <w:t>
      37. Мониторинг и учет предоставления социальной помощи проводит отдел занятости и социальных программ с использованием баз данных автоматизированной информационной системы "Е-Собес" или "Социальная помощь".</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решения маслихата города Рудного Костанайской области от 02.12.2016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проекту Правил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 и</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w:t>
            </w:r>
            <w:r>
              <w:br/>
            </w:r>
            <w:r>
              <w:rPr>
                <w:rFonts w:ascii="Times New Roman"/>
                <w:b w:val="false"/>
                <w:i w:val="false"/>
                <w:color w:val="000000"/>
                <w:sz w:val="20"/>
              </w:rPr>
              <w:t>граждан</w:t>
            </w:r>
          </w:p>
        </w:tc>
      </w:tr>
    </w:tbl>
    <w:bookmarkStart w:name="z140" w:id="126"/>
    <w:p>
      <w:pPr>
        <w:spacing w:after="0"/>
        <w:ind w:left="0"/>
        <w:jc w:val="both"/>
      </w:pPr>
      <w:r>
        <w:rPr>
          <w:rFonts w:ascii="Times New Roman"/>
          <w:b w:val="false"/>
          <w:i w:val="false"/>
          <w:color w:val="000000"/>
          <w:sz w:val="28"/>
        </w:rPr>
        <w:t>
      Регистрационный номер семьи _____________________________</w:t>
      </w:r>
    </w:p>
    <w:bookmarkEnd w:id="126"/>
    <w:bookmarkStart w:name="z141" w:id="127"/>
    <w:p>
      <w:pPr>
        <w:spacing w:after="0"/>
        <w:ind w:left="0"/>
        <w:jc w:val="left"/>
      </w:pPr>
      <w:r>
        <w:rPr>
          <w:rFonts w:ascii="Times New Roman"/>
          <w:b/>
          <w:i w:val="false"/>
          <w:color w:val="000000"/>
        </w:rPr>
        <w:t xml:space="preserve"> Сведения о наличии личного подсобного хозяйства</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4"/>
        <w:gridCol w:w="1509"/>
        <w:gridCol w:w="928"/>
        <w:gridCol w:w="5379"/>
      </w:tblGrid>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8"/>
          <w:p>
            <w:pPr>
              <w:spacing w:after="20"/>
              <w:ind w:left="20"/>
              <w:jc w:val="both"/>
            </w:pPr>
            <w:r>
              <w:rPr>
                <w:rFonts w:ascii="Times New Roman"/>
                <w:b w:val="false"/>
                <w:i w:val="false"/>
                <w:color w:val="000000"/>
                <w:sz w:val="20"/>
              </w:rPr>
              <w:t>
Объект личного подсобного хозяйства</w:t>
            </w:r>
          </w:p>
          <w:bookmarkEnd w:id="128"/>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(для домашнего скота, птицы)</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9"/>
          <w:p>
            <w:pPr>
              <w:spacing w:after="20"/>
              <w:ind w:left="20"/>
              <w:jc w:val="both"/>
            </w:pPr>
            <w:r>
              <w:rPr>
                <w:rFonts w:ascii="Times New Roman"/>
                <w:b w:val="false"/>
                <w:i w:val="false"/>
                <w:color w:val="000000"/>
                <w:sz w:val="20"/>
              </w:rPr>
              <w:t>
Дача</w:t>
            </w:r>
          </w:p>
          <w:bookmarkEnd w:id="129"/>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Огород</w:t>
            </w:r>
          </w:p>
          <w:bookmarkEnd w:id="130"/>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1"/>
          <w:p>
            <w:pPr>
              <w:spacing w:after="20"/>
              <w:ind w:left="20"/>
              <w:jc w:val="both"/>
            </w:pPr>
            <w:r>
              <w:rPr>
                <w:rFonts w:ascii="Times New Roman"/>
                <w:b w:val="false"/>
                <w:i w:val="false"/>
                <w:color w:val="000000"/>
                <w:sz w:val="20"/>
              </w:rPr>
              <w:t>
Земельный участок, в том числе приусадебный</w:t>
            </w:r>
          </w:p>
          <w:bookmarkEnd w:id="131"/>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2"/>
          <w:p>
            <w:pPr>
              <w:spacing w:after="20"/>
              <w:ind w:left="20"/>
              <w:jc w:val="both"/>
            </w:pPr>
            <w:r>
              <w:rPr>
                <w:rFonts w:ascii="Times New Roman"/>
                <w:b w:val="false"/>
                <w:i w:val="false"/>
                <w:color w:val="000000"/>
                <w:sz w:val="20"/>
              </w:rPr>
              <w:t>
Условная земельная доля</w:t>
            </w:r>
          </w:p>
          <w:bookmarkEnd w:id="132"/>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3"/>
          <w:p>
            <w:pPr>
              <w:spacing w:after="20"/>
              <w:ind w:left="20"/>
              <w:jc w:val="both"/>
            </w:pPr>
            <w:r>
              <w:rPr>
                <w:rFonts w:ascii="Times New Roman"/>
                <w:b w:val="false"/>
                <w:i w:val="false"/>
                <w:color w:val="000000"/>
                <w:sz w:val="20"/>
              </w:rPr>
              <w:t>
Имущественный пай (год выдачи)</w:t>
            </w:r>
          </w:p>
          <w:bookmarkEnd w:id="133"/>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4"/>
          <w:p>
            <w:pPr>
              <w:spacing w:after="20"/>
              <w:ind w:left="20"/>
              <w:jc w:val="both"/>
            </w:pPr>
            <w:r>
              <w:rPr>
                <w:rFonts w:ascii="Times New Roman"/>
                <w:b w:val="false"/>
                <w:i w:val="false"/>
                <w:color w:val="000000"/>
                <w:sz w:val="20"/>
              </w:rPr>
              <w:t>
Домашний скот, птица:</w:t>
            </w:r>
          </w:p>
          <w:bookmarkEnd w:id="134"/>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5"/>
          <w:p>
            <w:pPr>
              <w:spacing w:after="20"/>
              <w:ind w:left="20"/>
              <w:jc w:val="both"/>
            </w:pPr>
            <w:r>
              <w:rPr>
                <w:rFonts w:ascii="Times New Roman"/>
                <w:b w:val="false"/>
                <w:i w:val="false"/>
                <w:color w:val="000000"/>
                <w:sz w:val="20"/>
              </w:rPr>
              <w:t>
крупный рогатый скот: коровы, быки</w:t>
            </w:r>
          </w:p>
          <w:bookmarkEnd w:id="135"/>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6"/>
          <w:p>
            <w:pPr>
              <w:spacing w:after="20"/>
              <w:ind w:left="20"/>
              <w:jc w:val="both"/>
            </w:pPr>
            <w:r>
              <w:rPr>
                <w:rFonts w:ascii="Times New Roman"/>
                <w:b w:val="false"/>
                <w:i w:val="false"/>
                <w:color w:val="000000"/>
                <w:sz w:val="20"/>
              </w:rPr>
              <w:t>
лошади; кобылы, жеребцы</w:t>
            </w:r>
          </w:p>
          <w:bookmarkEnd w:id="136"/>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7"/>
          <w:p>
            <w:pPr>
              <w:spacing w:after="20"/>
              <w:ind w:left="20"/>
              <w:jc w:val="both"/>
            </w:pPr>
            <w:r>
              <w:rPr>
                <w:rFonts w:ascii="Times New Roman"/>
                <w:b w:val="false"/>
                <w:i w:val="false"/>
                <w:color w:val="000000"/>
                <w:sz w:val="20"/>
              </w:rPr>
              <w:t>
верблюды, верблюдицы</w:t>
            </w:r>
          </w:p>
          <w:bookmarkEnd w:id="137"/>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8"/>
          <w:p>
            <w:pPr>
              <w:spacing w:after="20"/>
              <w:ind w:left="20"/>
              <w:jc w:val="both"/>
            </w:pPr>
            <w:r>
              <w:rPr>
                <w:rFonts w:ascii="Times New Roman"/>
                <w:b w:val="false"/>
                <w:i w:val="false"/>
                <w:color w:val="000000"/>
                <w:sz w:val="20"/>
              </w:rPr>
              <w:t>
овцы, козы</w:t>
            </w:r>
          </w:p>
          <w:bookmarkEnd w:id="138"/>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9"/>
          <w:p>
            <w:pPr>
              <w:spacing w:after="20"/>
              <w:ind w:left="20"/>
              <w:jc w:val="both"/>
            </w:pPr>
            <w:r>
              <w:rPr>
                <w:rFonts w:ascii="Times New Roman"/>
                <w:b w:val="false"/>
                <w:i w:val="false"/>
                <w:color w:val="000000"/>
                <w:sz w:val="20"/>
              </w:rPr>
              <w:t>
куры, утки, гуси</w:t>
            </w:r>
          </w:p>
          <w:bookmarkEnd w:id="139"/>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0"/>
          <w:p>
            <w:pPr>
              <w:spacing w:after="20"/>
              <w:ind w:left="20"/>
              <w:jc w:val="both"/>
            </w:pPr>
            <w:r>
              <w:rPr>
                <w:rFonts w:ascii="Times New Roman"/>
                <w:b w:val="false"/>
                <w:i w:val="false"/>
                <w:color w:val="000000"/>
                <w:sz w:val="20"/>
              </w:rPr>
              <w:t>
свиньи</w:t>
            </w:r>
          </w:p>
          <w:bookmarkEnd w:id="140"/>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141"/>
    <w:p>
      <w:pPr>
        <w:spacing w:after="0"/>
        <w:ind w:left="0"/>
        <w:jc w:val="both"/>
      </w:pPr>
      <w:r>
        <w:rPr>
          <w:rFonts w:ascii="Times New Roman"/>
          <w:b w:val="false"/>
          <w:i w:val="false"/>
          <w:color w:val="000000"/>
          <w:sz w:val="28"/>
        </w:rPr>
        <w:t>
      Подпись заявителя _____________________</w:t>
      </w:r>
    </w:p>
    <w:bookmarkEnd w:id="141"/>
    <w:bookmarkStart w:name="z156" w:id="142"/>
    <w:p>
      <w:pPr>
        <w:spacing w:after="0"/>
        <w:ind w:left="0"/>
        <w:jc w:val="both"/>
      </w:pPr>
      <w:r>
        <w:rPr>
          <w:rFonts w:ascii="Times New Roman"/>
          <w:b w:val="false"/>
          <w:i w:val="false"/>
          <w:color w:val="000000"/>
          <w:sz w:val="28"/>
        </w:rPr>
        <w:t>
      Дата __________________________________</w:t>
      </w:r>
    </w:p>
    <w:bookmarkEnd w:id="142"/>
    <w:bookmarkStart w:name="z157" w:id="143"/>
    <w:p>
      <w:pPr>
        <w:spacing w:after="0"/>
        <w:ind w:left="0"/>
        <w:jc w:val="both"/>
      </w:pPr>
      <w:r>
        <w:rPr>
          <w:rFonts w:ascii="Times New Roman"/>
          <w:b w:val="false"/>
          <w:i w:val="false"/>
          <w:color w:val="000000"/>
          <w:sz w:val="28"/>
        </w:rPr>
        <w:t>
      _________________________________________________________</w:t>
      </w:r>
    </w:p>
    <w:bookmarkEnd w:id="143"/>
    <w:bookmarkStart w:name="z158" w:id="144"/>
    <w:p>
      <w:pPr>
        <w:spacing w:after="0"/>
        <w:ind w:left="0"/>
        <w:jc w:val="both"/>
      </w:pPr>
      <w:r>
        <w:rPr>
          <w:rFonts w:ascii="Times New Roman"/>
          <w:b w:val="false"/>
          <w:i w:val="false"/>
          <w:color w:val="000000"/>
          <w:sz w:val="28"/>
        </w:rPr>
        <w:t>
      Фамилия, имя, отчество (при его наличии) акима поселка, села</w:t>
      </w:r>
    </w:p>
    <w:bookmarkEnd w:id="144"/>
    <w:bookmarkStart w:name="z159" w:id="145"/>
    <w:p>
      <w:pPr>
        <w:spacing w:after="0"/>
        <w:ind w:left="0"/>
        <w:jc w:val="both"/>
      </w:pPr>
      <w:r>
        <w:rPr>
          <w:rFonts w:ascii="Times New Roman"/>
          <w:b w:val="false"/>
          <w:i w:val="false"/>
          <w:color w:val="000000"/>
          <w:sz w:val="28"/>
        </w:rPr>
        <w:t>
      или иного должностного лица органа, уполномоченного</w:t>
      </w:r>
    </w:p>
    <w:bookmarkEnd w:id="145"/>
    <w:bookmarkStart w:name="z160" w:id="146"/>
    <w:p>
      <w:pPr>
        <w:spacing w:after="0"/>
        <w:ind w:left="0"/>
        <w:jc w:val="both"/>
      </w:pPr>
      <w:r>
        <w:rPr>
          <w:rFonts w:ascii="Times New Roman"/>
          <w:b w:val="false"/>
          <w:i w:val="false"/>
          <w:color w:val="000000"/>
          <w:sz w:val="28"/>
        </w:rPr>
        <w:t>
      подтверждать сведения о размере личного подсобного</w:t>
      </w:r>
    </w:p>
    <w:bookmarkEnd w:id="146"/>
    <w:bookmarkStart w:name="z161" w:id="147"/>
    <w:p>
      <w:pPr>
        <w:spacing w:after="0"/>
        <w:ind w:left="0"/>
        <w:jc w:val="both"/>
      </w:pPr>
      <w:r>
        <w:rPr>
          <w:rFonts w:ascii="Times New Roman"/>
          <w:b w:val="false"/>
          <w:i w:val="false"/>
          <w:color w:val="000000"/>
          <w:sz w:val="28"/>
        </w:rPr>
        <w:t>
      хозяйства ________________</w:t>
      </w:r>
    </w:p>
    <w:bookmarkEnd w:id="147"/>
    <w:bookmarkStart w:name="z162" w:id="148"/>
    <w:p>
      <w:pPr>
        <w:spacing w:after="0"/>
        <w:ind w:left="0"/>
        <w:jc w:val="both"/>
      </w:pPr>
      <w:r>
        <w:rPr>
          <w:rFonts w:ascii="Times New Roman"/>
          <w:b w:val="false"/>
          <w:i w:val="false"/>
          <w:color w:val="000000"/>
          <w:sz w:val="28"/>
        </w:rPr>
        <w:t>
       (подпись)</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проекту Правил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 и</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w:t>
            </w:r>
            <w:r>
              <w:br/>
            </w:r>
            <w:r>
              <w:rPr>
                <w:rFonts w:ascii="Times New Roman"/>
                <w:b w:val="false"/>
                <w:i w:val="false"/>
                <w:color w:val="000000"/>
                <w:sz w:val="20"/>
              </w:rPr>
              <w:t>граждан</w:t>
            </w:r>
          </w:p>
        </w:tc>
      </w:tr>
    </w:tbl>
    <w:bookmarkStart w:name="z164" w:id="149"/>
    <w:p>
      <w:pPr>
        <w:spacing w:after="0"/>
        <w:ind w:left="0"/>
        <w:jc w:val="left"/>
      </w:pPr>
      <w:r>
        <w:rPr>
          <w:rFonts w:ascii="Times New Roman"/>
          <w:b/>
          <w:i w:val="false"/>
          <w:color w:val="000000"/>
        </w:rPr>
        <w:t xml:space="preserve"> Индивидуальный план помощи семье</w:t>
      </w:r>
    </w:p>
    <w:bookmarkEnd w:id="149"/>
    <w:bookmarkStart w:name="z165" w:id="150"/>
    <w:p>
      <w:pPr>
        <w:spacing w:after="0"/>
        <w:ind w:left="0"/>
        <w:jc w:val="both"/>
      </w:pPr>
      <w:r>
        <w:rPr>
          <w:rFonts w:ascii="Times New Roman"/>
          <w:b w:val="false"/>
          <w:i w:val="false"/>
          <w:color w:val="000000"/>
          <w:sz w:val="28"/>
        </w:rPr>
        <w:t>
      Уполномоченный орган _____________________________________________________</w:t>
      </w:r>
    </w:p>
    <w:bookmarkEnd w:id="150"/>
    <w:bookmarkStart w:name="z166" w:id="151"/>
    <w:p>
      <w:pPr>
        <w:spacing w:after="0"/>
        <w:ind w:left="0"/>
        <w:jc w:val="both"/>
      </w:pPr>
      <w:r>
        <w:rPr>
          <w:rFonts w:ascii="Times New Roman"/>
          <w:b w:val="false"/>
          <w:i w:val="false"/>
          <w:color w:val="000000"/>
          <w:sz w:val="28"/>
        </w:rPr>
        <w:t>
      Получатель помощи: _______________________________________________________</w:t>
      </w:r>
    </w:p>
    <w:bookmarkEnd w:id="151"/>
    <w:bookmarkStart w:name="z167" w:id="152"/>
    <w:p>
      <w:pPr>
        <w:spacing w:after="0"/>
        <w:ind w:left="0"/>
        <w:jc w:val="both"/>
      </w:pPr>
      <w:r>
        <w:rPr>
          <w:rFonts w:ascii="Times New Roman"/>
          <w:b w:val="false"/>
          <w:i w:val="false"/>
          <w:color w:val="000000"/>
          <w:sz w:val="28"/>
        </w:rPr>
        <w:t>
      (Фамилия, имя, отчество (при его наличии), адрес проживания)</w:t>
      </w:r>
    </w:p>
    <w:bookmarkEnd w:id="152"/>
    <w:bookmarkStart w:name="z168" w:id="153"/>
    <w:p>
      <w:pPr>
        <w:spacing w:after="0"/>
        <w:ind w:left="0"/>
        <w:jc w:val="both"/>
      </w:pPr>
      <w:r>
        <w:rPr>
          <w:rFonts w:ascii="Times New Roman"/>
          <w:b w:val="false"/>
          <w:i w:val="false"/>
          <w:color w:val="000000"/>
          <w:sz w:val="28"/>
        </w:rPr>
        <w:t>
      Дата начала действия контракта ______________________________________________</w:t>
      </w:r>
    </w:p>
    <w:bookmarkEnd w:id="153"/>
    <w:bookmarkStart w:name="z169" w:id="154"/>
    <w:p>
      <w:pPr>
        <w:spacing w:after="0"/>
        <w:ind w:left="0"/>
        <w:jc w:val="both"/>
      </w:pPr>
      <w:r>
        <w:rPr>
          <w:rFonts w:ascii="Times New Roman"/>
          <w:b w:val="false"/>
          <w:i w:val="false"/>
          <w:color w:val="000000"/>
          <w:sz w:val="28"/>
        </w:rPr>
        <w:t>
      Дата окончания действия контракта ___________________________________________</w:t>
      </w:r>
    </w:p>
    <w:bookmarkEnd w:id="154"/>
    <w:bookmarkStart w:name="z170" w:id="155"/>
    <w:p>
      <w:pPr>
        <w:spacing w:after="0"/>
        <w:ind w:left="0"/>
        <w:jc w:val="both"/>
      </w:pPr>
      <w:r>
        <w:rPr>
          <w:rFonts w:ascii="Times New Roman"/>
          <w:b w:val="false"/>
          <w:i w:val="false"/>
          <w:color w:val="000000"/>
          <w:sz w:val="28"/>
        </w:rPr>
        <w:t>
      Необходимые действия: _____________________________________________________</w:t>
      </w:r>
    </w:p>
    <w:bookmarkEnd w:id="155"/>
    <w:bookmarkStart w:name="z171" w:id="156"/>
    <w:p>
      <w:pPr>
        <w:spacing w:after="0"/>
        <w:ind w:left="0"/>
        <w:jc w:val="both"/>
      </w:pPr>
      <w:r>
        <w:rPr>
          <w:rFonts w:ascii="Times New Roman"/>
          <w:b w:val="false"/>
          <w:i w:val="false"/>
          <w:color w:val="000000"/>
          <w:sz w:val="28"/>
        </w:rPr>
        <w:t>
      1. План мероприятий помощи для вывода семьи из трудной жизненной ситуации (указать месяц) с __________ 20 ___ года по __________ 20 ___ года и предоставлению отчетности за (указать месяц) __________ 20 ___ года</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2740"/>
        <w:gridCol w:w="712"/>
        <w:gridCol w:w="956"/>
        <w:gridCol w:w="956"/>
        <w:gridCol w:w="2821"/>
        <w:gridCol w:w="1930"/>
        <w:gridCol w:w="1280"/>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7"/>
          <w:p>
            <w:pPr>
              <w:spacing w:after="20"/>
              <w:ind w:left="20"/>
              <w:jc w:val="both"/>
            </w:pPr>
            <w:r>
              <w:rPr>
                <w:rFonts w:ascii="Times New Roman"/>
                <w:b w:val="false"/>
                <w:i w:val="false"/>
                <w:color w:val="000000"/>
                <w:sz w:val="20"/>
              </w:rPr>
              <w:t>
№ п/п</w:t>
            </w:r>
          </w:p>
          <w:bookmarkEnd w:id="157"/>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специалист</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(учреждение), предоста-вляющий помощь, услуги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 с указанием даты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(оценка)</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8"/>
          <w:p>
            <w:pPr>
              <w:spacing w:after="20"/>
              <w:ind w:left="20"/>
              <w:jc w:val="both"/>
            </w:pPr>
            <w:r>
              <w:rPr>
                <w:rFonts w:ascii="Times New Roman"/>
                <w:b w:val="false"/>
                <w:i w:val="false"/>
                <w:color w:val="000000"/>
                <w:sz w:val="20"/>
              </w:rPr>
              <w:t>
1</w:t>
            </w:r>
          </w:p>
          <w:bookmarkEnd w:id="158"/>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9"/>
          <w:p>
            <w:pPr>
              <w:spacing w:after="20"/>
              <w:ind w:left="20"/>
              <w:jc w:val="both"/>
            </w:pPr>
            <w:r>
              <w:rPr>
                <w:rFonts w:ascii="Times New Roman"/>
                <w:b w:val="false"/>
                <w:i w:val="false"/>
                <w:color w:val="000000"/>
                <w:sz w:val="20"/>
              </w:rPr>
              <w:t>
2</w:t>
            </w:r>
          </w:p>
          <w:bookmarkEnd w:id="159"/>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0"/>
          <w:p>
            <w:pPr>
              <w:spacing w:after="20"/>
              <w:ind w:left="20"/>
              <w:jc w:val="both"/>
            </w:pPr>
            <w:r>
              <w:rPr>
                <w:rFonts w:ascii="Times New Roman"/>
                <w:b w:val="false"/>
                <w:i w:val="false"/>
                <w:color w:val="000000"/>
                <w:sz w:val="20"/>
              </w:rPr>
              <w:t>
3</w:t>
            </w:r>
          </w:p>
          <w:bookmarkEnd w:id="160"/>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 w:id="161"/>
    <w:p>
      <w:pPr>
        <w:spacing w:after="0"/>
        <w:ind w:left="0"/>
        <w:jc w:val="both"/>
      </w:pPr>
      <w:r>
        <w:rPr>
          <w:rFonts w:ascii="Times New Roman"/>
          <w:b w:val="false"/>
          <w:i w:val="false"/>
          <w:color w:val="000000"/>
          <w:sz w:val="28"/>
        </w:rPr>
        <w:t>
      Контрольное заключение специалиста отдела занятости и социальных программ, осуществляющего сопровождение контракта, по проведенным мероприятиям: ________________________________________________________________________________</w:t>
      </w:r>
    </w:p>
    <w:bookmarkEnd w:id="161"/>
    <w:bookmarkStart w:name="z177" w:id="162"/>
    <w:p>
      <w:pPr>
        <w:spacing w:after="0"/>
        <w:ind w:left="0"/>
        <w:jc w:val="both"/>
      </w:pPr>
      <w:r>
        <w:rPr>
          <w:rFonts w:ascii="Times New Roman"/>
          <w:b w:val="false"/>
          <w:i w:val="false"/>
          <w:color w:val="000000"/>
          <w:sz w:val="28"/>
        </w:rPr>
        <w:t>
      Необходимое взаимодействие:</w:t>
      </w:r>
    </w:p>
    <w:bookmarkEnd w:id="162"/>
    <w:bookmarkStart w:name="z178" w:id="163"/>
    <w:p>
      <w:pPr>
        <w:spacing w:after="0"/>
        <w:ind w:left="0"/>
        <w:jc w:val="both"/>
      </w:pPr>
      <w:r>
        <w:rPr>
          <w:rFonts w:ascii="Times New Roman"/>
          <w:b w:val="false"/>
          <w:i w:val="false"/>
          <w:color w:val="000000"/>
          <w:sz w:val="28"/>
        </w:rPr>
        <w:t>
      - с центром занятости _______________________________________________________</w:t>
      </w:r>
    </w:p>
    <w:bookmarkEnd w:id="163"/>
    <w:bookmarkStart w:name="z179" w:id="164"/>
    <w:p>
      <w:pPr>
        <w:spacing w:after="0"/>
        <w:ind w:left="0"/>
        <w:jc w:val="both"/>
      </w:pPr>
      <w:r>
        <w:rPr>
          <w:rFonts w:ascii="Times New Roman"/>
          <w:b w:val="false"/>
          <w:i w:val="false"/>
          <w:color w:val="000000"/>
          <w:sz w:val="28"/>
        </w:rPr>
        <w:t>
      - с органом здравоохранения _________________________________________________</w:t>
      </w:r>
    </w:p>
    <w:bookmarkEnd w:id="164"/>
    <w:bookmarkStart w:name="z180" w:id="165"/>
    <w:p>
      <w:pPr>
        <w:spacing w:after="0"/>
        <w:ind w:left="0"/>
        <w:jc w:val="both"/>
      </w:pPr>
      <w:r>
        <w:rPr>
          <w:rFonts w:ascii="Times New Roman"/>
          <w:b w:val="false"/>
          <w:i w:val="false"/>
          <w:color w:val="000000"/>
          <w:sz w:val="28"/>
        </w:rPr>
        <w:t>
      - другие контакты __________________________________________________________</w:t>
      </w:r>
    </w:p>
    <w:bookmarkEnd w:id="165"/>
    <w:bookmarkStart w:name="z181" w:id="166"/>
    <w:p>
      <w:pPr>
        <w:spacing w:after="0"/>
        <w:ind w:left="0"/>
        <w:jc w:val="both"/>
      </w:pPr>
      <w:r>
        <w:rPr>
          <w:rFonts w:ascii="Times New Roman"/>
          <w:b w:val="false"/>
          <w:i w:val="false"/>
          <w:color w:val="000000"/>
          <w:sz w:val="28"/>
        </w:rPr>
        <w:t>
      Фамилия, имя, отчество (при его наличии) _____________________________________</w:t>
      </w:r>
    </w:p>
    <w:bookmarkEnd w:id="166"/>
    <w:bookmarkStart w:name="z182" w:id="167"/>
    <w:p>
      <w:pPr>
        <w:spacing w:after="0"/>
        <w:ind w:left="0"/>
        <w:jc w:val="both"/>
      </w:pPr>
      <w:r>
        <w:rPr>
          <w:rFonts w:ascii="Times New Roman"/>
          <w:b w:val="false"/>
          <w:i w:val="false"/>
          <w:color w:val="000000"/>
          <w:sz w:val="28"/>
        </w:rPr>
        <w:t>
      Подпись специалиста отдела занятости и социальных программ: __________________</w:t>
      </w:r>
    </w:p>
    <w:bookmarkEnd w:id="167"/>
    <w:bookmarkStart w:name="z183" w:id="168"/>
    <w:p>
      <w:pPr>
        <w:spacing w:after="0"/>
        <w:ind w:left="0"/>
        <w:jc w:val="both"/>
      </w:pPr>
      <w:r>
        <w:rPr>
          <w:rFonts w:ascii="Times New Roman"/>
          <w:b w:val="false"/>
          <w:i w:val="false"/>
          <w:color w:val="000000"/>
          <w:sz w:val="28"/>
        </w:rPr>
        <w:t>
      Дата: ____________</w:t>
      </w:r>
    </w:p>
    <w:bookmarkEnd w:id="168"/>
    <w:bookmarkStart w:name="z184" w:id="169"/>
    <w:p>
      <w:pPr>
        <w:spacing w:after="0"/>
        <w:ind w:left="0"/>
        <w:jc w:val="both"/>
      </w:pPr>
      <w:r>
        <w:rPr>
          <w:rFonts w:ascii="Times New Roman"/>
          <w:b w:val="false"/>
          <w:i w:val="false"/>
          <w:color w:val="000000"/>
          <w:sz w:val="28"/>
        </w:rPr>
        <w:t>
      (Число этапов зависит от конкретной ситуации в семье и программы адаптации)</w:t>
      </w:r>
    </w:p>
    <w:bookmarkEnd w:id="169"/>
    <w:bookmarkStart w:name="z185" w:id="170"/>
    <w:p>
      <w:pPr>
        <w:spacing w:after="0"/>
        <w:ind w:left="0"/>
        <w:jc w:val="both"/>
      </w:pPr>
      <w:r>
        <w:rPr>
          <w:rFonts w:ascii="Times New Roman"/>
          <w:b w:val="false"/>
          <w:i w:val="false"/>
          <w:color w:val="000000"/>
          <w:sz w:val="28"/>
        </w:rPr>
        <w:t>
      Виды предоставляемой помощи:</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2159"/>
        <w:gridCol w:w="7982"/>
      </w:tblGrid>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1"/>
          <w:p>
            <w:pPr>
              <w:spacing w:after="20"/>
              <w:ind w:left="20"/>
              <w:jc w:val="both"/>
            </w:pPr>
            <w:r>
              <w:rPr>
                <w:rFonts w:ascii="Times New Roman"/>
                <w:b w:val="false"/>
                <w:i w:val="false"/>
                <w:color w:val="000000"/>
                <w:sz w:val="20"/>
              </w:rPr>
              <w:t>
Ежемесячное пособие</w:t>
            </w:r>
          </w:p>
          <w:bookmarkEnd w:id="171"/>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 выплата</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помощи, реализуемые за счет местного бюджета</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172"/>
    <w:p>
      <w:pPr>
        <w:spacing w:after="0"/>
        <w:ind w:left="0"/>
        <w:jc w:val="both"/>
      </w:pPr>
      <w:r>
        <w:rPr>
          <w:rFonts w:ascii="Times New Roman"/>
          <w:b w:val="false"/>
          <w:i w:val="false"/>
          <w:color w:val="000000"/>
          <w:sz w:val="28"/>
        </w:rPr>
        <w:t>
      В случае единовременной выплаты:</w:t>
      </w:r>
    </w:p>
    <w:bookmarkEnd w:id="172"/>
    <w:bookmarkStart w:name="z190" w:id="173"/>
    <w:p>
      <w:pPr>
        <w:spacing w:after="0"/>
        <w:ind w:left="0"/>
        <w:jc w:val="both"/>
      </w:pPr>
      <w:r>
        <w:rPr>
          <w:rFonts w:ascii="Times New Roman"/>
          <w:b w:val="false"/>
          <w:i w:val="false"/>
          <w:color w:val="000000"/>
          <w:sz w:val="28"/>
        </w:rPr>
        <w:t>
      Смета затрат:</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3"/>
        <w:gridCol w:w="4637"/>
      </w:tblGrid>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4"/>
          <w:p>
            <w:pPr>
              <w:spacing w:after="20"/>
              <w:ind w:left="20"/>
              <w:jc w:val="both"/>
            </w:pPr>
            <w:r>
              <w:rPr>
                <w:rFonts w:ascii="Times New Roman"/>
                <w:b w:val="false"/>
                <w:i w:val="false"/>
                <w:color w:val="000000"/>
                <w:sz w:val="20"/>
              </w:rPr>
              <w:t>
Наименование приобретенной техники, оборудования и других</w:t>
            </w:r>
          </w:p>
          <w:bookmarkEnd w:id="174"/>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5"/>
          <w:p>
            <w:pPr>
              <w:spacing w:after="20"/>
              <w:ind w:left="20"/>
              <w:jc w:val="both"/>
            </w:pPr>
            <w:r>
              <w:rPr>
                <w:rFonts w:ascii="Times New Roman"/>
                <w:b w:val="false"/>
                <w:i w:val="false"/>
                <w:color w:val="000000"/>
                <w:sz w:val="20"/>
              </w:rPr>
              <w:t>
Итого:</w:t>
            </w:r>
          </w:p>
          <w:bookmarkEnd w:id="175"/>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176"/>
    <w:p>
      <w:pPr>
        <w:spacing w:after="0"/>
        <w:ind w:left="0"/>
        <w:jc w:val="both"/>
      </w:pPr>
      <w:r>
        <w:rPr>
          <w:rFonts w:ascii="Times New Roman"/>
          <w:b w:val="false"/>
          <w:i w:val="false"/>
          <w:color w:val="000000"/>
          <w:sz w:val="28"/>
        </w:rPr>
        <w:t>
      Среднедушевой доход семьи (лица), тенге:</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4654"/>
        <w:gridCol w:w="4655"/>
      </w:tblGrid>
      <w:tr>
        <w:trPr>
          <w:trHeight w:val="30" w:hRule="atLeast"/>
        </w:trPr>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7"/>
          <w:p>
            <w:pPr>
              <w:spacing w:after="20"/>
              <w:ind w:left="20"/>
              <w:jc w:val="both"/>
            </w:pPr>
            <w:r>
              <w:rPr>
                <w:rFonts w:ascii="Times New Roman"/>
                <w:b w:val="false"/>
                <w:i w:val="false"/>
                <w:color w:val="000000"/>
                <w:sz w:val="20"/>
              </w:rPr>
              <w:t>
До заключения контракта</w:t>
            </w:r>
          </w:p>
          <w:bookmarkEnd w:id="1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срока действия контракта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размера социальной помощи</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размера социальной помощи</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178"/>
    <w:p>
      <w:pPr>
        <w:spacing w:after="0"/>
        <w:ind w:left="0"/>
        <w:jc w:val="both"/>
      </w:pPr>
      <w:r>
        <w:rPr>
          <w:rFonts w:ascii="Times New Roman"/>
          <w:b w:val="false"/>
          <w:i w:val="false"/>
          <w:color w:val="000000"/>
          <w:sz w:val="28"/>
        </w:rPr>
        <w:t>
      Заключение об эффективности проведенных мероприятий________________________</w:t>
      </w:r>
    </w:p>
    <w:bookmarkEnd w:id="178"/>
    <w:bookmarkStart w:name="z200" w:id="179"/>
    <w:p>
      <w:pPr>
        <w:spacing w:after="0"/>
        <w:ind w:left="0"/>
        <w:jc w:val="both"/>
      </w:pPr>
      <w:r>
        <w:rPr>
          <w:rFonts w:ascii="Times New Roman"/>
          <w:b w:val="false"/>
          <w:i w:val="false"/>
          <w:color w:val="000000"/>
          <w:sz w:val="28"/>
        </w:rPr>
        <w:t>
      __________________________________________________________________________</w:t>
      </w:r>
    </w:p>
    <w:bookmarkEnd w:id="179"/>
    <w:bookmarkStart w:name="z201" w:id="180"/>
    <w:p>
      <w:pPr>
        <w:spacing w:after="0"/>
        <w:ind w:left="0"/>
        <w:jc w:val="both"/>
      </w:pPr>
      <w:r>
        <w:rPr>
          <w:rFonts w:ascii="Times New Roman"/>
          <w:b w:val="false"/>
          <w:i w:val="false"/>
          <w:color w:val="000000"/>
          <w:sz w:val="28"/>
        </w:rPr>
        <w:t>
      __________________________________________________________________________</w:t>
      </w:r>
    </w:p>
    <w:bookmarkEnd w:id="180"/>
    <w:bookmarkStart w:name="z202" w:id="181"/>
    <w:p>
      <w:pPr>
        <w:spacing w:after="0"/>
        <w:ind w:left="0"/>
        <w:jc w:val="both"/>
      </w:pPr>
      <w:r>
        <w:rPr>
          <w:rFonts w:ascii="Times New Roman"/>
          <w:b w:val="false"/>
          <w:i w:val="false"/>
          <w:color w:val="000000"/>
          <w:sz w:val="28"/>
        </w:rPr>
        <w:t>
      Отдел занятости и социальных программ: ______________________________________</w:t>
      </w:r>
    </w:p>
    <w:bookmarkEnd w:id="181"/>
    <w:bookmarkStart w:name="z203" w:id="182"/>
    <w:p>
      <w:pPr>
        <w:spacing w:after="0"/>
        <w:ind w:left="0"/>
        <w:jc w:val="both"/>
      </w:pPr>
      <w:r>
        <w:rPr>
          <w:rFonts w:ascii="Times New Roman"/>
          <w:b w:val="false"/>
          <w:i w:val="false"/>
          <w:color w:val="000000"/>
          <w:sz w:val="28"/>
        </w:rPr>
        <w:t>
      __________________________________________________________________________</w:t>
      </w:r>
    </w:p>
    <w:bookmarkEnd w:id="182"/>
    <w:bookmarkStart w:name="z204" w:id="183"/>
    <w:p>
      <w:pPr>
        <w:spacing w:after="0"/>
        <w:ind w:left="0"/>
        <w:jc w:val="both"/>
      </w:pPr>
      <w:r>
        <w:rPr>
          <w:rFonts w:ascii="Times New Roman"/>
          <w:b w:val="false"/>
          <w:i w:val="false"/>
          <w:color w:val="000000"/>
          <w:sz w:val="28"/>
        </w:rPr>
        <w:t>
      (фамилия, имя, отчество (при его наличии) уполномоченного представителя)</w:t>
      </w:r>
    </w:p>
    <w:bookmarkEnd w:id="183"/>
    <w:bookmarkStart w:name="z205" w:id="184"/>
    <w:p>
      <w:pPr>
        <w:spacing w:after="0"/>
        <w:ind w:left="0"/>
        <w:jc w:val="both"/>
      </w:pPr>
      <w:r>
        <w:rPr>
          <w:rFonts w:ascii="Times New Roman"/>
          <w:b w:val="false"/>
          <w:i w:val="false"/>
          <w:color w:val="000000"/>
          <w:sz w:val="28"/>
        </w:rPr>
        <w:t>
      ________________</w:t>
      </w:r>
    </w:p>
    <w:bookmarkEnd w:id="184"/>
    <w:bookmarkStart w:name="z206" w:id="185"/>
    <w:p>
      <w:pPr>
        <w:spacing w:after="0"/>
        <w:ind w:left="0"/>
        <w:jc w:val="both"/>
      </w:pPr>
      <w:r>
        <w:rPr>
          <w:rFonts w:ascii="Times New Roman"/>
          <w:b w:val="false"/>
          <w:i w:val="false"/>
          <w:color w:val="000000"/>
          <w:sz w:val="28"/>
        </w:rPr>
        <w:t>
      (подпись)</w:t>
      </w:r>
    </w:p>
    <w:bookmarkEnd w:id="185"/>
    <w:bookmarkStart w:name="z207" w:id="186"/>
    <w:p>
      <w:pPr>
        <w:spacing w:after="0"/>
        <w:ind w:left="0"/>
        <w:jc w:val="both"/>
      </w:pPr>
      <w:r>
        <w:rPr>
          <w:rFonts w:ascii="Times New Roman"/>
          <w:b w:val="false"/>
          <w:i w:val="false"/>
          <w:color w:val="000000"/>
          <w:sz w:val="28"/>
        </w:rPr>
        <w:t>
      Дата "_____" _______________ 20___ год</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проекту Правил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 и</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w:t>
            </w:r>
            <w:r>
              <w:br/>
            </w:r>
            <w:r>
              <w:rPr>
                <w:rFonts w:ascii="Times New Roman"/>
                <w:b w:val="false"/>
                <w:i w:val="false"/>
                <w:color w:val="000000"/>
                <w:sz w:val="20"/>
              </w:rPr>
              <w:t>граждан</w:t>
            </w:r>
          </w:p>
        </w:tc>
      </w:tr>
    </w:tbl>
    <w:bookmarkStart w:name="z209" w:id="187"/>
    <w:p>
      <w:pPr>
        <w:spacing w:after="0"/>
        <w:ind w:left="0"/>
        <w:jc w:val="left"/>
      </w:pPr>
      <w:r>
        <w:rPr>
          <w:rFonts w:ascii="Times New Roman"/>
          <w:b/>
          <w:i w:val="false"/>
          <w:color w:val="000000"/>
        </w:rPr>
        <w:t xml:space="preserve"> Социальный контракт активизации семьи</w:t>
      </w:r>
    </w:p>
    <w:bookmarkEnd w:id="187"/>
    <w:bookmarkStart w:name="z210" w:id="188"/>
    <w:p>
      <w:pPr>
        <w:spacing w:after="0"/>
        <w:ind w:left="0"/>
        <w:jc w:val="both"/>
      </w:pPr>
      <w:r>
        <w:rPr>
          <w:rFonts w:ascii="Times New Roman"/>
          <w:b w:val="false"/>
          <w:i w:val="false"/>
          <w:color w:val="000000"/>
          <w:sz w:val="28"/>
        </w:rPr>
        <w:t>
      _________________ № _____ "_____" _______________ 20 ___ год</w:t>
      </w:r>
    </w:p>
    <w:bookmarkEnd w:id="188"/>
    <w:bookmarkStart w:name="z211" w:id="189"/>
    <w:p>
      <w:pPr>
        <w:spacing w:after="0"/>
        <w:ind w:left="0"/>
        <w:jc w:val="both"/>
      </w:pPr>
      <w:r>
        <w:rPr>
          <w:rFonts w:ascii="Times New Roman"/>
          <w:b w:val="false"/>
          <w:i w:val="false"/>
          <w:color w:val="000000"/>
          <w:sz w:val="28"/>
        </w:rPr>
        <w:t>
      (место заключения)</w:t>
      </w:r>
    </w:p>
    <w:bookmarkEnd w:id="189"/>
    <w:bookmarkStart w:name="z212" w:id="190"/>
    <w:p>
      <w:pPr>
        <w:spacing w:after="0"/>
        <w:ind w:left="0"/>
        <w:jc w:val="both"/>
      </w:pPr>
      <w:r>
        <w:rPr>
          <w:rFonts w:ascii="Times New Roman"/>
          <w:b w:val="false"/>
          <w:i w:val="false"/>
          <w:color w:val="000000"/>
          <w:sz w:val="28"/>
        </w:rPr>
        <w:t>
      __________________________________________________________________________</w:t>
      </w:r>
    </w:p>
    <w:bookmarkEnd w:id="190"/>
    <w:bookmarkStart w:name="z213" w:id="191"/>
    <w:p>
      <w:pPr>
        <w:spacing w:after="0"/>
        <w:ind w:left="0"/>
        <w:jc w:val="both"/>
      </w:pPr>
      <w:r>
        <w:rPr>
          <w:rFonts w:ascii="Times New Roman"/>
          <w:b w:val="false"/>
          <w:i w:val="false"/>
          <w:color w:val="000000"/>
          <w:sz w:val="28"/>
        </w:rPr>
        <w:t>
      (наименование уполномоченного органа)</w:t>
      </w:r>
    </w:p>
    <w:bookmarkEnd w:id="191"/>
    <w:bookmarkStart w:name="z214" w:id="192"/>
    <w:p>
      <w:pPr>
        <w:spacing w:after="0"/>
        <w:ind w:left="0"/>
        <w:jc w:val="both"/>
      </w:pPr>
      <w:r>
        <w:rPr>
          <w:rFonts w:ascii="Times New Roman"/>
          <w:b w:val="false"/>
          <w:i w:val="false"/>
          <w:color w:val="000000"/>
          <w:sz w:val="28"/>
        </w:rPr>
        <w:t>
      в лице ___________________________________________________________________,</w:t>
      </w:r>
    </w:p>
    <w:bookmarkEnd w:id="192"/>
    <w:bookmarkStart w:name="z215" w:id="193"/>
    <w:p>
      <w:pPr>
        <w:spacing w:after="0"/>
        <w:ind w:left="0"/>
        <w:jc w:val="both"/>
      </w:pPr>
      <w:r>
        <w:rPr>
          <w:rFonts w:ascii="Times New Roman"/>
          <w:b w:val="false"/>
          <w:i w:val="false"/>
          <w:color w:val="000000"/>
          <w:sz w:val="28"/>
        </w:rPr>
        <w:t>
      (фамилия, имя, отчество (при его наличии)</w:t>
      </w:r>
    </w:p>
    <w:bookmarkEnd w:id="193"/>
    <w:bookmarkStart w:name="z216" w:id="194"/>
    <w:p>
      <w:pPr>
        <w:spacing w:after="0"/>
        <w:ind w:left="0"/>
        <w:jc w:val="both"/>
      </w:pPr>
      <w:r>
        <w:rPr>
          <w:rFonts w:ascii="Times New Roman"/>
          <w:b w:val="false"/>
          <w:i w:val="false"/>
          <w:color w:val="000000"/>
          <w:sz w:val="28"/>
        </w:rPr>
        <w:t>
      __________________________________________________________________________</w:t>
      </w:r>
    </w:p>
    <w:bookmarkEnd w:id="194"/>
    <w:bookmarkStart w:name="z217" w:id="195"/>
    <w:p>
      <w:pPr>
        <w:spacing w:after="0"/>
        <w:ind w:left="0"/>
        <w:jc w:val="both"/>
      </w:pPr>
      <w:r>
        <w:rPr>
          <w:rFonts w:ascii="Times New Roman"/>
          <w:b w:val="false"/>
          <w:i w:val="false"/>
          <w:color w:val="000000"/>
          <w:sz w:val="28"/>
        </w:rPr>
        <w:t>
      занимаемая должность уполномоченного представителя)</w:t>
      </w:r>
    </w:p>
    <w:bookmarkEnd w:id="195"/>
    <w:bookmarkStart w:name="z218" w:id="196"/>
    <w:p>
      <w:pPr>
        <w:spacing w:after="0"/>
        <w:ind w:left="0"/>
        <w:jc w:val="both"/>
      </w:pPr>
      <w:r>
        <w:rPr>
          <w:rFonts w:ascii="Times New Roman"/>
          <w:b w:val="false"/>
          <w:i w:val="false"/>
          <w:color w:val="000000"/>
          <w:sz w:val="28"/>
        </w:rPr>
        <w:t>
      именуемый в дальнейшем "отдел занятости и социальных программ", с одной стороны, и гражданин (-ка) ________________________________________________________</w:t>
      </w:r>
    </w:p>
    <w:bookmarkEnd w:id="196"/>
    <w:bookmarkStart w:name="z219" w:id="197"/>
    <w:p>
      <w:pPr>
        <w:spacing w:after="0"/>
        <w:ind w:left="0"/>
        <w:jc w:val="both"/>
      </w:pPr>
      <w:r>
        <w:rPr>
          <w:rFonts w:ascii="Times New Roman"/>
          <w:b w:val="false"/>
          <w:i w:val="false"/>
          <w:color w:val="000000"/>
          <w:sz w:val="28"/>
        </w:rPr>
        <w:t>
      _________________________________________________________________________,</w:t>
      </w:r>
    </w:p>
    <w:bookmarkEnd w:id="197"/>
    <w:p>
      <w:pPr>
        <w:spacing w:after="0"/>
        <w:ind w:left="0"/>
        <w:jc w:val="both"/>
      </w:pPr>
      <w:r>
        <w:rPr>
          <w:rFonts w:ascii="Times New Roman"/>
          <w:b w:val="false"/>
          <w:i w:val="false"/>
          <w:color w:val="000000"/>
          <w:sz w:val="28"/>
        </w:rPr>
        <w:t>
      (фамилия, имя, отчество (при его наличии), наименование, серия, номер документа, документа, удостоверяющего личность, индивидуальный идентификационный номер, кем и когда выдан) выступающий (-ая) от лица семьи – заявителя на получение социальной помощи на контрактной основе и проживающий (-ая) по адресу__________________________________________________________________________</w:t>
      </w:r>
    </w:p>
    <w:bookmarkStart w:name="z220" w:id="198"/>
    <w:p>
      <w:pPr>
        <w:spacing w:after="0"/>
        <w:ind w:left="0"/>
        <w:jc w:val="both"/>
      </w:pPr>
      <w:r>
        <w:rPr>
          <w:rFonts w:ascii="Times New Roman"/>
          <w:b w:val="false"/>
          <w:i w:val="false"/>
          <w:color w:val="000000"/>
          <w:sz w:val="28"/>
        </w:rPr>
        <w:t>
      _________________________________________________________________________,</w:t>
      </w:r>
    </w:p>
    <w:bookmarkEnd w:id="198"/>
    <w:p>
      <w:pPr>
        <w:spacing w:after="0"/>
        <w:ind w:left="0"/>
        <w:jc w:val="both"/>
      </w:pPr>
      <w:r>
        <w:rPr>
          <w:rFonts w:ascii="Times New Roman"/>
          <w:b w:val="false"/>
          <w:i w:val="false"/>
          <w:color w:val="000000"/>
          <w:sz w:val="28"/>
        </w:rPr>
        <w:t>
      именуемый (-ая) в дальнейшем "заявитель", с другой стороны, заключили настоящий социальный контракт активизации семьи (далее – контракт) на получение социальной помощи на контрактной основе о нижеследующем:</w:t>
      </w:r>
    </w:p>
    <w:bookmarkStart w:name="z221" w:id="199"/>
    <w:p>
      <w:pPr>
        <w:spacing w:after="0"/>
        <w:ind w:left="0"/>
        <w:jc w:val="left"/>
      </w:pPr>
      <w:r>
        <w:rPr>
          <w:rFonts w:ascii="Times New Roman"/>
          <w:b/>
          <w:i w:val="false"/>
          <w:color w:val="000000"/>
        </w:rPr>
        <w:t xml:space="preserve"> 1. Предмет контракта</w:t>
      </w:r>
    </w:p>
    <w:bookmarkEnd w:id="199"/>
    <w:bookmarkStart w:name="z222" w:id="200"/>
    <w:p>
      <w:pPr>
        <w:spacing w:after="0"/>
        <w:ind w:left="0"/>
        <w:jc w:val="both"/>
      </w:pPr>
      <w:r>
        <w:rPr>
          <w:rFonts w:ascii="Times New Roman"/>
          <w:b w:val="false"/>
          <w:i w:val="false"/>
          <w:color w:val="000000"/>
          <w:sz w:val="28"/>
        </w:rPr>
        <w:t>
      1. Предметом контракта является комплекс мероприятий, направленных на вывод лица (семьи) из трудной жизненной ситуации, осуществляемый отделом занятости и социальных программ и лицом (семьей).</w:t>
      </w:r>
    </w:p>
    <w:bookmarkEnd w:id="200"/>
    <w:bookmarkStart w:name="z223" w:id="201"/>
    <w:p>
      <w:pPr>
        <w:spacing w:after="0"/>
        <w:ind w:left="0"/>
        <w:jc w:val="left"/>
      </w:pPr>
      <w:r>
        <w:rPr>
          <w:rFonts w:ascii="Times New Roman"/>
          <w:b/>
          <w:i w:val="false"/>
          <w:color w:val="000000"/>
        </w:rPr>
        <w:t xml:space="preserve"> 2. Обязанности сторон контракта</w:t>
      </w:r>
    </w:p>
    <w:bookmarkEnd w:id="201"/>
    <w:bookmarkStart w:name="z224" w:id="202"/>
    <w:p>
      <w:pPr>
        <w:spacing w:after="0"/>
        <w:ind w:left="0"/>
        <w:jc w:val="both"/>
      </w:pPr>
      <w:r>
        <w:rPr>
          <w:rFonts w:ascii="Times New Roman"/>
          <w:b w:val="false"/>
          <w:i w:val="false"/>
          <w:color w:val="000000"/>
          <w:sz w:val="28"/>
        </w:rPr>
        <w:t>
      2. Отдел занятости и социальных программ:</w:t>
      </w:r>
    </w:p>
    <w:bookmarkEnd w:id="202"/>
    <w:bookmarkStart w:name="z225" w:id="203"/>
    <w:p>
      <w:pPr>
        <w:spacing w:after="0"/>
        <w:ind w:left="0"/>
        <w:jc w:val="both"/>
      </w:pPr>
      <w:r>
        <w:rPr>
          <w:rFonts w:ascii="Times New Roman"/>
          <w:b w:val="false"/>
          <w:i w:val="false"/>
          <w:color w:val="000000"/>
          <w:sz w:val="28"/>
        </w:rPr>
        <w:t>
      1) выплачивает заявителю и (или) членам его (ее) семьи социальную помощь при условии участия трудоспособных членов семьи в активных мерах содействия занятости на _____ членов семьи:______________________________________________________________</w:t>
      </w:r>
    </w:p>
    <w:bookmarkEnd w:id="203"/>
    <w:bookmarkStart w:name="z226" w:id="204"/>
    <w:p>
      <w:pPr>
        <w:spacing w:after="0"/>
        <w:ind w:left="0"/>
        <w:jc w:val="both"/>
      </w:pPr>
      <w:r>
        <w:rPr>
          <w:rFonts w:ascii="Times New Roman"/>
          <w:b w:val="false"/>
          <w:i w:val="false"/>
          <w:color w:val="000000"/>
          <w:sz w:val="28"/>
        </w:rPr>
        <w:t>
      __________________________________________________________________________</w:t>
      </w:r>
    </w:p>
    <w:bookmarkEnd w:id="204"/>
    <w:bookmarkStart w:name="z227" w:id="205"/>
    <w:p>
      <w:pPr>
        <w:spacing w:after="0"/>
        <w:ind w:left="0"/>
        <w:jc w:val="both"/>
      </w:pPr>
      <w:r>
        <w:rPr>
          <w:rFonts w:ascii="Times New Roman"/>
          <w:b w:val="false"/>
          <w:i w:val="false"/>
          <w:color w:val="000000"/>
          <w:sz w:val="28"/>
        </w:rPr>
        <w:t>
      __________________________________________________________________________</w:t>
      </w:r>
    </w:p>
    <w:bookmarkEnd w:id="205"/>
    <w:bookmarkStart w:name="z228" w:id="206"/>
    <w:p>
      <w:pPr>
        <w:spacing w:after="0"/>
        <w:ind w:left="0"/>
        <w:jc w:val="both"/>
      </w:pPr>
      <w:r>
        <w:rPr>
          <w:rFonts w:ascii="Times New Roman"/>
          <w:b w:val="false"/>
          <w:i w:val="false"/>
          <w:color w:val="000000"/>
          <w:sz w:val="28"/>
        </w:rPr>
        <w:t>
      (фамилия, имя, отчество (при его наличии) членов семьи)</w:t>
      </w:r>
    </w:p>
    <w:bookmarkEnd w:id="206"/>
    <w:bookmarkStart w:name="z229" w:id="207"/>
    <w:p>
      <w:pPr>
        <w:spacing w:after="0"/>
        <w:ind w:left="0"/>
        <w:jc w:val="both"/>
      </w:pPr>
      <w:r>
        <w:rPr>
          <w:rFonts w:ascii="Times New Roman"/>
          <w:b w:val="false"/>
          <w:i w:val="false"/>
          <w:color w:val="000000"/>
          <w:sz w:val="28"/>
        </w:rPr>
        <w:t>
      ежемесячно в размере ______________ (__________________________________) тенге</w:t>
      </w:r>
    </w:p>
    <w:bookmarkEnd w:id="207"/>
    <w:bookmarkStart w:name="z230" w:id="208"/>
    <w:p>
      <w:pPr>
        <w:spacing w:after="0"/>
        <w:ind w:left="0"/>
        <w:jc w:val="both"/>
      </w:pPr>
      <w:r>
        <w:rPr>
          <w:rFonts w:ascii="Times New Roman"/>
          <w:b w:val="false"/>
          <w:i w:val="false"/>
          <w:color w:val="000000"/>
          <w:sz w:val="28"/>
        </w:rPr>
        <w:t>
       (сумма прописью)</w:t>
      </w:r>
    </w:p>
    <w:bookmarkEnd w:id="208"/>
    <w:bookmarkStart w:name="z231" w:id="209"/>
    <w:p>
      <w:pPr>
        <w:spacing w:after="0"/>
        <w:ind w:left="0"/>
        <w:jc w:val="both"/>
      </w:pPr>
      <w:r>
        <w:rPr>
          <w:rFonts w:ascii="Times New Roman"/>
          <w:b w:val="false"/>
          <w:i w:val="false"/>
          <w:color w:val="000000"/>
          <w:sz w:val="28"/>
        </w:rPr>
        <w:t>
      за период с __________________________ по ____________________________ и (или)</w:t>
      </w:r>
    </w:p>
    <w:bookmarkEnd w:id="209"/>
    <w:bookmarkStart w:name="z232" w:id="210"/>
    <w:p>
      <w:pPr>
        <w:spacing w:after="0"/>
        <w:ind w:left="0"/>
        <w:jc w:val="both"/>
      </w:pPr>
      <w:r>
        <w:rPr>
          <w:rFonts w:ascii="Times New Roman"/>
          <w:b w:val="false"/>
          <w:i w:val="false"/>
          <w:color w:val="000000"/>
          <w:sz w:val="28"/>
        </w:rPr>
        <w:t>
      единовременно в размере ________________ (_____________________________) тенге</w:t>
      </w:r>
    </w:p>
    <w:bookmarkEnd w:id="210"/>
    <w:bookmarkStart w:name="z233" w:id="211"/>
    <w:p>
      <w:pPr>
        <w:spacing w:after="0"/>
        <w:ind w:left="0"/>
        <w:jc w:val="both"/>
      </w:pPr>
      <w:r>
        <w:rPr>
          <w:rFonts w:ascii="Times New Roman"/>
          <w:b w:val="false"/>
          <w:i w:val="false"/>
          <w:color w:val="000000"/>
          <w:sz w:val="28"/>
        </w:rPr>
        <w:t>
       (сумма прописью)</w:t>
      </w:r>
    </w:p>
    <w:bookmarkEnd w:id="211"/>
    <w:bookmarkStart w:name="z234" w:id="212"/>
    <w:p>
      <w:pPr>
        <w:spacing w:after="0"/>
        <w:ind w:left="0"/>
        <w:jc w:val="both"/>
      </w:pPr>
      <w:r>
        <w:rPr>
          <w:rFonts w:ascii="Times New Roman"/>
          <w:b w:val="false"/>
          <w:i w:val="false"/>
          <w:color w:val="000000"/>
          <w:sz w:val="28"/>
        </w:rPr>
        <w:t>
      на_______________________________________________________________________;</w:t>
      </w:r>
    </w:p>
    <w:bookmarkEnd w:id="212"/>
    <w:bookmarkStart w:name="z235" w:id="213"/>
    <w:p>
      <w:pPr>
        <w:spacing w:after="0"/>
        <w:ind w:left="0"/>
        <w:jc w:val="both"/>
      </w:pPr>
      <w:r>
        <w:rPr>
          <w:rFonts w:ascii="Times New Roman"/>
          <w:b w:val="false"/>
          <w:i w:val="false"/>
          <w:color w:val="000000"/>
          <w:sz w:val="28"/>
        </w:rPr>
        <w:t>
      (развитие личного подсобного хозяйства (покупка домашнего скота, птицы и другое), организацию индивидуальной предпринимательской деятельности)</w:t>
      </w:r>
    </w:p>
    <w:bookmarkEnd w:id="213"/>
    <w:bookmarkStart w:name="z236" w:id="214"/>
    <w:p>
      <w:pPr>
        <w:spacing w:after="0"/>
        <w:ind w:left="0"/>
        <w:jc w:val="both"/>
      </w:pPr>
      <w:r>
        <w:rPr>
          <w:rFonts w:ascii="Times New Roman"/>
          <w:b w:val="false"/>
          <w:i w:val="false"/>
          <w:color w:val="000000"/>
          <w:sz w:val="28"/>
        </w:rPr>
        <w:t>
      2) организовывает предоставление мероприятий по содействию занятости и (или) вывода лица (семьи) из трудной жизненной ситуации (в случае необходимости) согласно индивидуальному плану помощи семье (далее – Индивидуальный план), который является неотъемлемой частью контракта;</w:t>
      </w:r>
    </w:p>
    <w:bookmarkEnd w:id="214"/>
    <w:bookmarkStart w:name="z237" w:id="215"/>
    <w:p>
      <w:pPr>
        <w:spacing w:after="0"/>
        <w:ind w:left="0"/>
        <w:jc w:val="both"/>
      </w:pPr>
      <w:r>
        <w:rPr>
          <w:rFonts w:ascii="Times New Roman"/>
          <w:b w:val="false"/>
          <w:i w:val="false"/>
          <w:color w:val="000000"/>
          <w:sz w:val="28"/>
        </w:rPr>
        <w:t>
      3) содействует выводу семьи (лица) на самообеспечение и обеспечивает сопровождение в течение всего срока действия контракта;</w:t>
      </w:r>
    </w:p>
    <w:bookmarkEnd w:id="215"/>
    <w:bookmarkStart w:name="z238" w:id="216"/>
    <w:p>
      <w:pPr>
        <w:spacing w:after="0"/>
        <w:ind w:left="0"/>
        <w:jc w:val="both"/>
      </w:pPr>
      <w:r>
        <w:rPr>
          <w:rFonts w:ascii="Times New Roman"/>
          <w:b w:val="false"/>
          <w:i w:val="false"/>
          <w:color w:val="000000"/>
          <w:sz w:val="28"/>
        </w:rPr>
        <w:t>
      4) осуществляет взаимодействие с другими организациями, задействованными в реализации мероприятий, предусмотренных Индивидуальным планом;</w:t>
      </w:r>
    </w:p>
    <w:bookmarkEnd w:id="216"/>
    <w:bookmarkStart w:name="z239" w:id="217"/>
    <w:p>
      <w:pPr>
        <w:spacing w:after="0"/>
        <w:ind w:left="0"/>
        <w:jc w:val="both"/>
      </w:pPr>
      <w:r>
        <w:rPr>
          <w:rFonts w:ascii="Times New Roman"/>
          <w:b w:val="false"/>
          <w:i w:val="false"/>
          <w:color w:val="000000"/>
          <w:sz w:val="28"/>
        </w:rPr>
        <w:t>
      5) проводит ежеквартальный мониторинг выполнения заявителем и (или) членами его (ее) семьи обязательств контракта по выполнению Индивидуального плана.</w:t>
      </w:r>
    </w:p>
    <w:bookmarkEnd w:id="217"/>
    <w:bookmarkStart w:name="z240" w:id="218"/>
    <w:p>
      <w:pPr>
        <w:spacing w:after="0"/>
        <w:ind w:left="0"/>
        <w:jc w:val="both"/>
      </w:pPr>
      <w:r>
        <w:rPr>
          <w:rFonts w:ascii="Times New Roman"/>
          <w:b w:val="false"/>
          <w:i w:val="false"/>
          <w:color w:val="000000"/>
          <w:sz w:val="28"/>
        </w:rPr>
        <w:t>
      3. Заявитель и (или) члены его семьи:</w:t>
      </w:r>
    </w:p>
    <w:bookmarkEnd w:id="218"/>
    <w:bookmarkStart w:name="z241" w:id="219"/>
    <w:p>
      <w:pPr>
        <w:spacing w:after="0"/>
        <w:ind w:left="0"/>
        <w:jc w:val="both"/>
      </w:pPr>
      <w:r>
        <w:rPr>
          <w:rFonts w:ascii="Times New Roman"/>
          <w:b w:val="false"/>
          <w:i w:val="false"/>
          <w:color w:val="000000"/>
          <w:sz w:val="28"/>
        </w:rPr>
        <w:t>
      1) выполняют условия контракта и мероприятия по Индивидуальному плану в полном объеме и предпринимают активные действия по выводу его семьи из трудной жизненной ситуации;</w:t>
      </w:r>
    </w:p>
    <w:bookmarkEnd w:id="219"/>
    <w:bookmarkStart w:name="z242" w:id="220"/>
    <w:p>
      <w:pPr>
        <w:spacing w:after="0"/>
        <w:ind w:left="0"/>
        <w:jc w:val="both"/>
      </w:pPr>
      <w:r>
        <w:rPr>
          <w:rFonts w:ascii="Times New Roman"/>
          <w:b w:val="false"/>
          <w:i w:val="false"/>
          <w:color w:val="000000"/>
          <w:sz w:val="28"/>
        </w:rPr>
        <w:t>
      2) выполняют условия социального (-ых) контракта (-ов), заключенного (-ых) с центром занятости;</w:t>
      </w:r>
    </w:p>
    <w:bookmarkEnd w:id="220"/>
    <w:bookmarkStart w:name="z243" w:id="221"/>
    <w:p>
      <w:pPr>
        <w:spacing w:after="0"/>
        <w:ind w:left="0"/>
        <w:jc w:val="both"/>
      </w:pPr>
      <w:r>
        <w:rPr>
          <w:rFonts w:ascii="Times New Roman"/>
          <w:b w:val="false"/>
          <w:i w:val="false"/>
          <w:color w:val="000000"/>
          <w:sz w:val="28"/>
        </w:rPr>
        <w:t>
      3) в результате участия в государственных мерах содействия занятости трудоустраиваются на предложенное место работы центром занятости;</w:t>
      </w:r>
    </w:p>
    <w:bookmarkEnd w:id="221"/>
    <w:bookmarkStart w:name="z244" w:id="222"/>
    <w:p>
      <w:pPr>
        <w:spacing w:after="0"/>
        <w:ind w:left="0"/>
        <w:jc w:val="both"/>
      </w:pPr>
      <w:r>
        <w:rPr>
          <w:rFonts w:ascii="Times New Roman"/>
          <w:b w:val="false"/>
          <w:i w:val="false"/>
          <w:color w:val="000000"/>
          <w:sz w:val="28"/>
        </w:rPr>
        <w:t>
      4) проходят скрининговые осмотры, лечение при наличии социально значимых заболеваний (алкоголизм, наркомания, туберкулез), а также при беременности своевременно становиться на учет в женскую консультацию до 12 недели беременности и наблюдаются в течение всего периода беременности;</w:t>
      </w:r>
    </w:p>
    <w:bookmarkEnd w:id="222"/>
    <w:bookmarkStart w:name="z245" w:id="223"/>
    <w:p>
      <w:pPr>
        <w:spacing w:after="0"/>
        <w:ind w:left="0"/>
        <w:jc w:val="both"/>
      </w:pPr>
      <w:r>
        <w:rPr>
          <w:rFonts w:ascii="Times New Roman"/>
          <w:b w:val="false"/>
          <w:i w:val="false"/>
          <w:color w:val="000000"/>
          <w:sz w:val="28"/>
        </w:rPr>
        <w:t>
      5) предоставляют в отдел занятости и социальных программ информацию о наступлении обстоятельств, влияющих на назначение социальной помощи на контрактной основе и его размер, в течение 15 (пятнадцати) рабочих дней со дня наступления указанных обстоятельств;</w:t>
      </w:r>
    </w:p>
    <w:bookmarkEnd w:id="223"/>
    <w:bookmarkStart w:name="z246" w:id="224"/>
    <w:p>
      <w:pPr>
        <w:spacing w:after="0"/>
        <w:ind w:left="0"/>
        <w:jc w:val="both"/>
      </w:pPr>
      <w:r>
        <w:rPr>
          <w:rFonts w:ascii="Times New Roman"/>
          <w:b w:val="false"/>
          <w:i w:val="false"/>
          <w:color w:val="000000"/>
          <w:sz w:val="28"/>
        </w:rPr>
        <w:t>
      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p>
    <w:bookmarkEnd w:id="224"/>
    <w:bookmarkStart w:name="z247" w:id="225"/>
    <w:p>
      <w:pPr>
        <w:spacing w:after="0"/>
        <w:ind w:left="0"/>
        <w:jc w:val="both"/>
      </w:pPr>
      <w:r>
        <w:rPr>
          <w:rFonts w:ascii="Times New Roman"/>
          <w:b w:val="false"/>
          <w:i w:val="false"/>
          <w:color w:val="000000"/>
          <w:sz w:val="28"/>
        </w:rPr>
        <w:t>
      7) в случае выявления предоставления недостоверных сведений, повлекших за собой незаконное назначение социальной помощи на контрактной основе, в добровольном порядке возвращают денежные средства, полученные неправомерно;</w:t>
      </w:r>
    </w:p>
    <w:bookmarkEnd w:id="225"/>
    <w:bookmarkStart w:name="z248" w:id="226"/>
    <w:p>
      <w:pPr>
        <w:spacing w:after="0"/>
        <w:ind w:left="0"/>
        <w:jc w:val="both"/>
      </w:pPr>
      <w:r>
        <w:rPr>
          <w:rFonts w:ascii="Times New Roman"/>
          <w:b w:val="false"/>
          <w:i w:val="false"/>
          <w:color w:val="000000"/>
          <w:sz w:val="28"/>
        </w:rPr>
        <w:t>
      8) взаимодействуют с отделом занятости и социальных программ, осуществляющим сопровождение контракта, регулярно предоставляют все сведения о ходе исполнения контракта.</w:t>
      </w:r>
    </w:p>
    <w:bookmarkEnd w:id="226"/>
    <w:bookmarkStart w:name="z249" w:id="227"/>
    <w:p>
      <w:pPr>
        <w:spacing w:after="0"/>
        <w:ind w:left="0"/>
        <w:jc w:val="left"/>
      </w:pPr>
      <w:r>
        <w:rPr>
          <w:rFonts w:ascii="Times New Roman"/>
          <w:b/>
          <w:i w:val="false"/>
          <w:color w:val="000000"/>
        </w:rPr>
        <w:t xml:space="preserve"> 3. Права сторон</w:t>
      </w:r>
    </w:p>
    <w:bookmarkEnd w:id="227"/>
    <w:bookmarkStart w:name="z250" w:id="228"/>
    <w:p>
      <w:pPr>
        <w:spacing w:after="0"/>
        <w:ind w:left="0"/>
        <w:jc w:val="both"/>
      </w:pPr>
      <w:r>
        <w:rPr>
          <w:rFonts w:ascii="Times New Roman"/>
          <w:b w:val="false"/>
          <w:i w:val="false"/>
          <w:color w:val="000000"/>
          <w:sz w:val="28"/>
        </w:rPr>
        <w:t>
      4. Отдел занятости и социальных программ:</w:t>
      </w:r>
    </w:p>
    <w:bookmarkEnd w:id="228"/>
    <w:bookmarkStart w:name="z251" w:id="229"/>
    <w:p>
      <w:pPr>
        <w:spacing w:after="0"/>
        <w:ind w:left="0"/>
        <w:jc w:val="both"/>
      </w:pPr>
      <w:r>
        <w:rPr>
          <w:rFonts w:ascii="Times New Roman"/>
          <w:b w:val="false"/>
          <w:i w:val="false"/>
          <w:color w:val="000000"/>
          <w:sz w:val="28"/>
        </w:rPr>
        <w:t>
      1) запрашивает у третьих лиц (предприятий, налоговых органов и других организаций и учреждений) дополнительные сведения о доходах и имуществе лица (семьи) и членов его семьи для их проверки на предмет выполнения им обязательств по настоящему контракту;</w:t>
      </w:r>
    </w:p>
    <w:bookmarkEnd w:id="229"/>
    <w:bookmarkStart w:name="z252" w:id="230"/>
    <w:p>
      <w:pPr>
        <w:spacing w:after="0"/>
        <w:ind w:left="0"/>
        <w:jc w:val="both"/>
      </w:pPr>
      <w:r>
        <w:rPr>
          <w:rFonts w:ascii="Times New Roman"/>
          <w:b w:val="false"/>
          <w:i w:val="false"/>
          <w:color w:val="000000"/>
          <w:sz w:val="28"/>
        </w:rPr>
        <w:t>
      2) проверяет материальное положение лица (семьи);</w:t>
      </w:r>
    </w:p>
    <w:bookmarkEnd w:id="230"/>
    <w:bookmarkStart w:name="z253" w:id="231"/>
    <w:p>
      <w:pPr>
        <w:spacing w:after="0"/>
        <w:ind w:left="0"/>
        <w:jc w:val="both"/>
      </w:pPr>
      <w:r>
        <w:rPr>
          <w:rFonts w:ascii="Times New Roman"/>
          <w:b w:val="false"/>
          <w:i w:val="false"/>
          <w:color w:val="000000"/>
          <w:sz w:val="28"/>
        </w:rPr>
        <w:t>
      3) использует полученную информацию при решении вопроса о назначении (отказе в назначении) социальной помощи на контрактной основе;</w:t>
      </w:r>
    </w:p>
    <w:bookmarkEnd w:id="231"/>
    <w:bookmarkStart w:name="z254" w:id="232"/>
    <w:p>
      <w:pPr>
        <w:spacing w:after="0"/>
        <w:ind w:left="0"/>
        <w:jc w:val="both"/>
      </w:pPr>
      <w:r>
        <w:rPr>
          <w:rFonts w:ascii="Times New Roman"/>
          <w:b w:val="false"/>
          <w:i w:val="false"/>
          <w:color w:val="000000"/>
          <w:sz w:val="28"/>
        </w:rPr>
        <w:t>
      4) прекращает выплату социальной помощи на контрактной основе, если лицо (семья) не выполняет обязательств контракта и социального контракта, заключенного с центром занятости;</w:t>
      </w:r>
    </w:p>
    <w:bookmarkEnd w:id="232"/>
    <w:bookmarkStart w:name="z255" w:id="233"/>
    <w:p>
      <w:pPr>
        <w:spacing w:after="0"/>
        <w:ind w:left="0"/>
        <w:jc w:val="both"/>
      </w:pPr>
      <w:r>
        <w:rPr>
          <w:rFonts w:ascii="Times New Roman"/>
          <w:b w:val="false"/>
          <w:i w:val="false"/>
          <w:color w:val="000000"/>
          <w:sz w:val="28"/>
        </w:rPr>
        <w:t>
      5) требует своевременного и надлежащего исполнения контракта;</w:t>
      </w:r>
    </w:p>
    <w:bookmarkEnd w:id="233"/>
    <w:bookmarkStart w:name="z256" w:id="234"/>
    <w:p>
      <w:pPr>
        <w:spacing w:after="0"/>
        <w:ind w:left="0"/>
        <w:jc w:val="both"/>
      </w:pPr>
      <w:r>
        <w:rPr>
          <w:rFonts w:ascii="Times New Roman"/>
          <w:b w:val="false"/>
          <w:i w:val="false"/>
          <w:color w:val="000000"/>
          <w:sz w:val="28"/>
        </w:rPr>
        <w:t>
      6) решает иные вопросы в рамках контракта.</w:t>
      </w:r>
    </w:p>
    <w:bookmarkEnd w:id="234"/>
    <w:bookmarkStart w:name="z257" w:id="235"/>
    <w:p>
      <w:pPr>
        <w:spacing w:after="0"/>
        <w:ind w:left="0"/>
        <w:jc w:val="both"/>
      </w:pPr>
      <w:r>
        <w:rPr>
          <w:rFonts w:ascii="Times New Roman"/>
          <w:b w:val="false"/>
          <w:i w:val="false"/>
          <w:color w:val="000000"/>
          <w:sz w:val="28"/>
        </w:rPr>
        <w:t>
      5. Заявитель:</w:t>
      </w:r>
    </w:p>
    <w:bookmarkEnd w:id="235"/>
    <w:bookmarkStart w:name="z258" w:id="236"/>
    <w:p>
      <w:pPr>
        <w:spacing w:after="0"/>
        <w:ind w:left="0"/>
        <w:jc w:val="both"/>
      </w:pPr>
      <w:r>
        <w:rPr>
          <w:rFonts w:ascii="Times New Roman"/>
          <w:b w:val="false"/>
          <w:i w:val="false"/>
          <w:color w:val="000000"/>
          <w:sz w:val="28"/>
        </w:rPr>
        <w:t>
      1) получает меры социальной поддержки, предусмотренные контрактом и Индивидуальным планом;</w:t>
      </w:r>
    </w:p>
    <w:bookmarkEnd w:id="236"/>
    <w:bookmarkStart w:name="z259" w:id="237"/>
    <w:p>
      <w:pPr>
        <w:spacing w:after="0"/>
        <w:ind w:left="0"/>
        <w:jc w:val="both"/>
      </w:pPr>
      <w:r>
        <w:rPr>
          <w:rFonts w:ascii="Times New Roman"/>
          <w:b w:val="false"/>
          <w:i w:val="false"/>
          <w:color w:val="000000"/>
          <w:sz w:val="28"/>
        </w:rPr>
        <w:t>
      2) требует своевременного и надлежащего исполнения контракта;</w:t>
      </w:r>
    </w:p>
    <w:bookmarkEnd w:id="237"/>
    <w:bookmarkStart w:name="z260" w:id="238"/>
    <w:p>
      <w:pPr>
        <w:spacing w:after="0"/>
        <w:ind w:left="0"/>
        <w:jc w:val="both"/>
      </w:pPr>
      <w:r>
        <w:rPr>
          <w:rFonts w:ascii="Times New Roman"/>
          <w:b w:val="false"/>
          <w:i w:val="false"/>
          <w:color w:val="000000"/>
          <w:sz w:val="28"/>
        </w:rPr>
        <w:t>
      3) требует перерасчета социальной помощи на контрактной основе в связи с изменением состава его семьи;</w:t>
      </w:r>
    </w:p>
    <w:bookmarkEnd w:id="238"/>
    <w:bookmarkStart w:name="z261" w:id="239"/>
    <w:p>
      <w:pPr>
        <w:spacing w:after="0"/>
        <w:ind w:left="0"/>
        <w:jc w:val="both"/>
      </w:pPr>
      <w:r>
        <w:rPr>
          <w:rFonts w:ascii="Times New Roman"/>
          <w:b w:val="false"/>
          <w:i w:val="false"/>
          <w:color w:val="000000"/>
          <w:sz w:val="28"/>
        </w:rPr>
        <w:t>
      4) получает консультацию и информацию, связанные с выполнением мероприятий Индивидуального плана.</w:t>
      </w:r>
    </w:p>
    <w:bookmarkEnd w:id="239"/>
    <w:bookmarkStart w:name="z262" w:id="240"/>
    <w:p>
      <w:pPr>
        <w:spacing w:after="0"/>
        <w:ind w:left="0"/>
        <w:jc w:val="left"/>
      </w:pPr>
      <w:r>
        <w:rPr>
          <w:rFonts w:ascii="Times New Roman"/>
          <w:b/>
          <w:i w:val="false"/>
          <w:color w:val="000000"/>
        </w:rPr>
        <w:t xml:space="preserve"> 4. Ответственность сторон за неисполнение условий контракта</w:t>
      </w:r>
    </w:p>
    <w:bookmarkEnd w:id="240"/>
    <w:bookmarkStart w:name="z263" w:id="241"/>
    <w:p>
      <w:pPr>
        <w:spacing w:after="0"/>
        <w:ind w:left="0"/>
        <w:jc w:val="both"/>
      </w:pPr>
      <w:r>
        <w:rPr>
          <w:rFonts w:ascii="Times New Roman"/>
          <w:b w:val="false"/>
          <w:i w:val="false"/>
          <w:color w:val="000000"/>
          <w:sz w:val="28"/>
        </w:rPr>
        <w:t>
      6. Заявитель и (или) члены его семьи несет(-ут)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социальной помощи на контрактной основе.</w:t>
      </w:r>
    </w:p>
    <w:bookmarkEnd w:id="241"/>
    <w:bookmarkStart w:name="z264" w:id="242"/>
    <w:p>
      <w:pPr>
        <w:spacing w:after="0"/>
        <w:ind w:left="0"/>
        <w:jc w:val="both"/>
      </w:pPr>
      <w:r>
        <w:rPr>
          <w:rFonts w:ascii="Times New Roman"/>
          <w:b w:val="false"/>
          <w:i w:val="false"/>
          <w:color w:val="000000"/>
          <w:sz w:val="28"/>
        </w:rPr>
        <w:t>
      7. Отдел занятости и социальных программ и центр занятости несут ответственность за предоставление лицу (семье) социальной поддержки в объеме, предусмотренном настоящим контрактом и социальным контрактом, а также Индивидуальным планом.</w:t>
      </w:r>
    </w:p>
    <w:bookmarkEnd w:id="242"/>
    <w:bookmarkStart w:name="z265" w:id="243"/>
    <w:p>
      <w:pPr>
        <w:spacing w:after="0"/>
        <w:ind w:left="0"/>
        <w:jc w:val="both"/>
      </w:pPr>
      <w:r>
        <w:rPr>
          <w:rFonts w:ascii="Times New Roman"/>
          <w:b w:val="false"/>
          <w:i w:val="false"/>
          <w:color w:val="000000"/>
          <w:sz w:val="28"/>
        </w:rPr>
        <w:t>
      8. Сопровождение и мониторинг настоящего контракта и социального контракта ведут отдел занятости и социальных программ.</w:t>
      </w:r>
    </w:p>
    <w:bookmarkEnd w:id="243"/>
    <w:bookmarkStart w:name="z266" w:id="244"/>
    <w:p>
      <w:pPr>
        <w:spacing w:after="0"/>
        <w:ind w:left="0"/>
        <w:jc w:val="both"/>
      </w:pPr>
      <w:r>
        <w:rPr>
          <w:rFonts w:ascii="Times New Roman"/>
          <w:b w:val="false"/>
          <w:i w:val="false"/>
          <w:color w:val="000000"/>
          <w:sz w:val="28"/>
        </w:rPr>
        <w:t>
      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w:t>
      </w:r>
    </w:p>
    <w:bookmarkEnd w:id="244"/>
    <w:bookmarkStart w:name="z267" w:id="245"/>
    <w:p>
      <w:pPr>
        <w:spacing w:after="0"/>
        <w:ind w:left="0"/>
        <w:jc w:val="left"/>
      </w:pPr>
      <w:r>
        <w:rPr>
          <w:rFonts w:ascii="Times New Roman"/>
          <w:b/>
          <w:i w:val="false"/>
          <w:color w:val="000000"/>
        </w:rPr>
        <w:t xml:space="preserve"> 5. Непредвиденные обстоятельства</w:t>
      </w:r>
    </w:p>
    <w:bookmarkEnd w:id="245"/>
    <w:bookmarkStart w:name="z268" w:id="246"/>
    <w:p>
      <w:pPr>
        <w:spacing w:after="0"/>
        <w:ind w:left="0"/>
        <w:jc w:val="both"/>
      </w:pPr>
      <w:r>
        <w:rPr>
          <w:rFonts w:ascii="Times New Roman"/>
          <w:b w:val="false"/>
          <w:i w:val="false"/>
          <w:color w:val="000000"/>
          <w:sz w:val="28"/>
        </w:rPr>
        <w:t>
      10.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w:t>
      </w:r>
    </w:p>
    <w:bookmarkEnd w:id="246"/>
    <w:bookmarkStart w:name="z269" w:id="247"/>
    <w:p>
      <w:pPr>
        <w:spacing w:after="0"/>
        <w:ind w:left="0"/>
        <w:jc w:val="both"/>
      </w:pPr>
      <w:r>
        <w:rPr>
          <w:rFonts w:ascii="Times New Roman"/>
          <w:b w:val="false"/>
          <w:i w:val="false"/>
          <w:color w:val="000000"/>
          <w:sz w:val="28"/>
        </w:rPr>
        <w:t>
      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w:t>
      </w:r>
    </w:p>
    <w:bookmarkEnd w:id="247"/>
    <w:bookmarkStart w:name="z270" w:id="248"/>
    <w:p>
      <w:pPr>
        <w:spacing w:after="0"/>
        <w:ind w:left="0"/>
        <w:jc w:val="both"/>
      </w:pPr>
      <w:r>
        <w:rPr>
          <w:rFonts w:ascii="Times New Roman"/>
          <w:b w:val="false"/>
          <w:i w:val="false"/>
          <w:color w:val="000000"/>
          <w:sz w:val="28"/>
        </w:rPr>
        <w:t>
      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w:t>
      </w:r>
    </w:p>
    <w:bookmarkEnd w:id="248"/>
    <w:bookmarkStart w:name="z271" w:id="249"/>
    <w:p>
      <w:pPr>
        <w:spacing w:after="0"/>
        <w:ind w:left="0"/>
        <w:jc w:val="both"/>
      </w:pPr>
      <w:r>
        <w:rPr>
          <w:rFonts w:ascii="Times New Roman"/>
          <w:b w:val="false"/>
          <w:i w:val="false"/>
          <w:color w:val="000000"/>
          <w:sz w:val="28"/>
        </w:rPr>
        <w:t>
      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_______________ (указать период), то стороны вправе расторгнуть настоящий контракт.</w:t>
      </w:r>
    </w:p>
    <w:bookmarkEnd w:id="249"/>
    <w:bookmarkStart w:name="z272" w:id="250"/>
    <w:p>
      <w:pPr>
        <w:spacing w:after="0"/>
        <w:ind w:left="0"/>
        <w:jc w:val="left"/>
      </w:pPr>
      <w:r>
        <w:rPr>
          <w:rFonts w:ascii="Times New Roman"/>
          <w:b/>
          <w:i w:val="false"/>
          <w:color w:val="000000"/>
        </w:rPr>
        <w:t xml:space="preserve"> 6. Прочие условия</w:t>
      </w:r>
    </w:p>
    <w:bookmarkEnd w:id="250"/>
    <w:bookmarkStart w:name="z273" w:id="251"/>
    <w:p>
      <w:pPr>
        <w:spacing w:after="0"/>
        <w:ind w:left="0"/>
        <w:jc w:val="both"/>
      </w:pPr>
      <w:r>
        <w:rPr>
          <w:rFonts w:ascii="Times New Roman"/>
          <w:b w:val="false"/>
          <w:i w:val="false"/>
          <w:color w:val="000000"/>
          <w:sz w:val="28"/>
        </w:rPr>
        <w:t>
      14. В контракт вносятся изменения и (или) дополнения по соглашению сторон путем подписания дополнительного соглашения.</w:t>
      </w:r>
    </w:p>
    <w:bookmarkEnd w:id="251"/>
    <w:bookmarkStart w:name="z274" w:id="252"/>
    <w:p>
      <w:pPr>
        <w:spacing w:after="0"/>
        <w:ind w:left="0"/>
        <w:jc w:val="both"/>
      </w:pPr>
      <w:r>
        <w:rPr>
          <w:rFonts w:ascii="Times New Roman"/>
          <w:b w:val="false"/>
          <w:i w:val="false"/>
          <w:color w:val="000000"/>
          <w:sz w:val="28"/>
        </w:rPr>
        <w:t>
      15. Контракт вступает в силу со дня его подписания и действует по 20 ____ год.</w:t>
      </w:r>
    </w:p>
    <w:bookmarkEnd w:id="252"/>
    <w:bookmarkStart w:name="z275" w:id="253"/>
    <w:p>
      <w:pPr>
        <w:spacing w:after="0"/>
        <w:ind w:left="0"/>
        <w:jc w:val="both"/>
      </w:pPr>
      <w:r>
        <w:rPr>
          <w:rFonts w:ascii="Times New Roman"/>
          <w:b w:val="false"/>
          <w:i w:val="false"/>
          <w:color w:val="000000"/>
          <w:sz w:val="28"/>
        </w:rPr>
        <w:t>
      16. Контракт расторгается отделом занятости и социальных программ в одностороннем порядке при невыполнении лицом (семьи) условий настоящего контракта.</w:t>
      </w:r>
    </w:p>
    <w:bookmarkEnd w:id="253"/>
    <w:bookmarkStart w:name="z276" w:id="254"/>
    <w:p>
      <w:pPr>
        <w:spacing w:after="0"/>
        <w:ind w:left="0"/>
        <w:jc w:val="both"/>
      </w:pPr>
      <w:r>
        <w:rPr>
          <w:rFonts w:ascii="Times New Roman"/>
          <w:b w:val="false"/>
          <w:i w:val="false"/>
          <w:color w:val="000000"/>
          <w:sz w:val="28"/>
        </w:rPr>
        <w:t>
      17. Настоящий контракт составлен в двух экземплярах, имеющих одинаковую юридическую силу.</w:t>
      </w:r>
    </w:p>
    <w:bookmarkEnd w:id="254"/>
    <w:bookmarkStart w:name="z277" w:id="255"/>
    <w:p>
      <w:pPr>
        <w:spacing w:after="0"/>
        <w:ind w:left="0"/>
        <w:jc w:val="left"/>
      </w:pPr>
      <w:r>
        <w:rPr>
          <w:rFonts w:ascii="Times New Roman"/>
          <w:b/>
          <w:i w:val="false"/>
          <w:color w:val="000000"/>
        </w:rPr>
        <w:t xml:space="preserve"> 7. Адреса и реквизиты сторон</w:t>
      </w:r>
    </w:p>
    <w:bookmarkEnd w:id="255"/>
    <w:bookmarkStart w:name="z278" w:id="256"/>
    <w:p>
      <w:pPr>
        <w:spacing w:after="0"/>
        <w:ind w:left="0"/>
        <w:jc w:val="both"/>
      </w:pPr>
      <w:r>
        <w:rPr>
          <w:rFonts w:ascii="Times New Roman"/>
          <w:b w:val="false"/>
          <w:i w:val="false"/>
          <w:color w:val="000000"/>
          <w:sz w:val="28"/>
        </w:rPr>
        <w:t>
      Отдел занятости и социальных программ                                                                                   Заявитель</w:t>
      </w:r>
    </w:p>
    <w:bookmarkEnd w:id="256"/>
    <w:bookmarkStart w:name="z279" w:id="257"/>
    <w:p>
      <w:pPr>
        <w:spacing w:after="0"/>
        <w:ind w:left="0"/>
        <w:jc w:val="both"/>
      </w:pPr>
      <w:r>
        <w:rPr>
          <w:rFonts w:ascii="Times New Roman"/>
          <w:b w:val="false"/>
          <w:i w:val="false"/>
          <w:color w:val="000000"/>
          <w:sz w:val="28"/>
        </w:rPr>
        <w:t>
      ___________________________________                      _______________________________</w:t>
      </w:r>
    </w:p>
    <w:bookmarkEnd w:id="257"/>
    <w:bookmarkStart w:name="z280" w:id="258"/>
    <w:p>
      <w:pPr>
        <w:spacing w:after="0"/>
        <w:ind w:left="0"/>
        <w:jc w:val="both"/>
      </w:pPr>
      <w:r>
        <w:rPr>
          <w:rFonts w:ascii="Times New Roman"/>
          <w:b w:val="false"/>
          <w:i w:val="false"/>
          <w:color w:val="000000"/>
          <w:sz w:val="28"/>
        </w:rPr>
        <w:t>
       (полное наименование                                                                        (фамилия, имя, отчество</w:t>
      </w:r>
    </w:p>
    <w:bookmarkEnd w:id="258"/>
    <w:bookmarkStart w:name="z281" w:id="259"/>
    <w:p>
      <w:pPr>
        <w:spacing w:after="0"/>
        <w:ind w:left="0"/>
        <w:jc w:val="both"/>
      </w:pPr>
      <w:r>
        <w:rPr>
          <w:rFonts w:ascii="Times New Roman"/>
          <w:b w:val="false"/>
          <w:i w:val="false"/>
          <w:color w:val="000000"/>
          <w:sz w:val="28"/>
        </w:rPr>
        <w:t>
       уполномоченного органа)                                                                              (при его наличии)</w:t>
      </w:r>
    </w:p>
    <w:bookmarkEnd w:id="259"/>
    <w:bookmarkStart w:name="z282" w:id="260"/>
    <w:p>
      <w:pPr>
        <w:spacing w:after="0"/>
        <w:ind w:left="0"/>
        <w:jc w:val="both"/>
      </w:pPr>
      <w:r>
        <w:rPr>
          <w:rFonts w:ascii="Times New Roman"/>
          <w:b w:val="false"/>
          <w:i w:val="false"/>
          <w:color w:val="000000"/>
          <w:sz w:val="28"/>
        </w:rPr>
        <w:t>
      ______________________________                                         _____________________________</w:t>
      </w:r>
    </w:p>
    <w:bookmarkEnd w:id="260"/>
    <w:bookmarkStart w:name="z283" w:id="261"/>
    <w:p>
      <w:pPr>
        <w:spacing w:after="0"/>
        <w:ind w:left="0"/>
        <w:jc w:val="both"/>
      </w:pPr>
      <w:r>
        <w:rPr>
          <w:rFonts w:ascii="Times New Roman"/>
          <w:b w:val="false"/>
          <w:i w:val="false"/>
          <w:color w:val="000000"/>
          <w:sz w:val="28"/>
        </w:rPr>
        <w:t>
       (адрес)                                                                                                                                                                     (адрес)</w:t>
      </w:r>
    </w:p>
    <w:bookmarkEnd w:id="261"/>
    <w:bookmarkStart w:name="z284" w:id="262"/>
    <w:p>
      <w:pPr>
        <w:spacing w:after="0"/>
        <w:ind w:left="0"/>
        <w:jc w:val="both"/>
      </w:pPr>
      <w:r>
        <w:rPr>
          <w:rFonts w:ascii="Times New Roman"/>
          <w:b w:val="false"/>
          <w:i w:val="false"/>
          <w:color w:val="000000"/>
          <w:sz w:val="28"/>
        </w:rPr>
        <w:t>
      ______________________________                                         _____________________________</w:t>
      </w:r>
    </w:p>
    <w:bookmarkEnd w:id="262"/>
    <w:bookmarkStart w:name="z285" w:id="263"/>
    <w:p>
      <w:pPr>
        <w:spacing w:after="0"/>
        <w:ind w:left="0"/>
        <w:jc w:val="both"/>
      </w:pPr>
      <w:r>
        <w:rPr>
          <w:rFonts w:ascii="Times New Roman"/>
          <w:b w:val="false"/>
          <w:i w:val="false"/>
          <w:color w:val="000000"/>
          <w:sz w:val="28"/>
        </w:rPr>
        <w:t>
       (телефон, факс)                                                                                                                                           (телефон)</w:t>
      </w:r>
    </w:p>
    <w:bookmarkEnd w:id="263"/>
    <w:bookmarkStart w:name="z286" w:id="264"/>
    <w:p>
      <w:pPr>
        <w:spacing w:after="0"/>
        <w:ind w:left="0"/>
        <w:jc w:val="both"/>
      </w:pPr>
      <w:r>
        <w:rPr>
          <w:rFonts w:ascii="Times New Roman"/>
          <w:b w:val="false"/>
          <w:i w:val="false"/>
          <w:color w:val="000000"/>
          <w:sz w:val="28"/>
        </w:rPr>
        <w:t>
      ____________________________________</w:t>
      </w:r>
    </w:p>
    <w:bookmarkEnd w:id="264"/>
    <w:bookmarkStart w:name="z287" w:id="265"/>
    <w:p>
      <w:pPr>
        <w:spacing w:after="0"/>
        <w:ind w:left="0"/>
        <w:jc w:val="both"/>
      </w:pPr>
      <w:r>
        <w:rPr>
          <w:rFonts w:ascii="Times New Roman"/>
          <w:b w:val="false"/>
          <w:i w:val="false"/>
          <w:color w:val="000000"/>
          <w:sz w:val="28"/>
        </w:rPr>
        <w:t>
      (Фамилия, имя, отчество (при его наличии)</w:t>
      </w:r>
    </w:p>
    <w:bookmarkEnd w:id="265"/>
    <w:bookmarkStart w:name="z288" w:id="266"/>
    <w:p>
      <w:pPr>
        <w:spacing w:after="0"/>
        <w:ind w:left="0"/>
        <w:jc w:val="both"/>
      </w:pPr>
      <w:r>
        <w:rPr>
          <w:rFonts w:ascii="Times New Roman"/>
          <w:b w:val="false"/>
          <w:i w:val="false"/>
          <w:color w:val="000000"/>
          <w:sz w:val="28"/>
        </w:rPr>
        <w:t>
      уполномоченного представителя)</w:t>
      </w:r>
    </w:p>
    <w:bookmarkEnd w:id="266"/>
    <w:bookmarkStart w:name="z289" w:id="267"/>
    <w:p>
      <w:pPr>
        <w:spacing w:after="0"/>
        <w:ind w:left="0"/>
        <w:jc w:val="both"/>
      </w:pPr>
      <w:r>
        <w:rPr>
          <w:rFonts w:ascii="Times New Roman"/>
          <w:b w:val="false"/>
          <w:i w:val="false"/>
          <w:color w:val="000000"/>
          <w:sz w:val="28"/>
        </w:rPr>
        <w:t>
      __________________________                                                           __________________________</w:t>
      </w:r>
    </w:p>
    <w:bookmarkEnd w:id="267"/>
    <w:p>
      <w:pPr>
        <w:spacing w:after="0"/>
        <w:ind w:left="0"/>
        <w:jc w:val="both"/>
      </w:pPr>
      <w:r>
        <w:rPr>
          <w:rFonts w:ascii="Times New Roman"/>
          <w:b w:val="false"/>
          <w:i w:val="false"/>
          <w:color w:val="000000"/>
          <w:sz w:val="28"/>
        </w:rPr>
        <w:t>
       (подпись)                                                                                                                                                        (подпись)</w:t>
      </w:r>
    </w:p>
    <w:bookmarkStart w:name="z291" w:id="268"/>
    <w:p>
      <w:pPr>
        <w:spacing w:after="0"/>
        <w:ind w:left="0"/>
        <w:jc w:val="both"/>
      </w:pPr>
      <w:r>
        <w:rPr>
          <w:rFonts w:ascii="Times New Roman"/>
          <w:b w:val="false"/>
          <w:i w:val="false"/>
          <w:color w:val="000000"/>
          <w:sz w:val="28"/>
        </w:rPr>
        <w:t>
      Место печати</w:t>
      </w:r>
    </w:p>
    <w:bookmarkEnd w:id="2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