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46c1" w14:textId="9c64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2016 года № 93. Зарегистрировано Департаментом юстиции Костанайской области 19 января 2017 года № 6807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границы оценочных зон и поправочные коэффициенты к базовым ставкам платы за земельные участки города Костанай,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8 июля 2005 года № 208 "Об утверждении поправочных коэффициентов к базовым ставкам платы за земельные участки и границы зон в городе Костанае" (зарегистрировано в Реестре государственной регистрации нормативных правовых актов № 3502, опубликовано 9 августа 2005 года в газете "Костанайские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Б. 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земельных 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Абдуов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по контролю за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охраной земель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Катарбеков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и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акимата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М. Шаимов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</w:t>
      </w:r>
      <w:r>
        <w:br/>
      </w:r>
      <w:r>
        <w:rPr>
          <w:rFonts w:ascii="Times New Roman"/>
          <w:b/>
          <w:i w:val="false"/>
          <w:color w:val="000000"/>
        </w:rPr>
        <w:t>ставкам платы за земельные участки города Костанай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8729"/>
      </w:tblGrid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оценочной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