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6848" w14:textId="a9c6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12 мая 2015 года № 190 "Об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ноября 2016 года № 498. Зарегистрировано Департаментом юстиции Костанайской области 16 ноября 2016 года № 6703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мая 2015 года № 190 "Об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 (зарегистрировано в Реестре государственной регистрации нормативных правовых актов под № 5627, опубликовано 9 июня 2015 года в газете "Қостанай таңы").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