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f88c" w14:textId="12ef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12 мая 2016 года № 220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августа 2016 года № 401. Зарегистрировано Департаментом юстиции Костанайской области 19 сентября 2016 года № 6622. Утратило силу постановлением акимата Костанайской области от 20 декабря 2016 года № 568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20.12.2016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12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под № 6472, опубликовано 27 июня 2016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 (далее - Регламент),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случае регистрации рождения ребенка по истечении трех рабочих дней со дня его рождения государственная услуга оказывается в течение 14 (четырнадцать) календарных дней;";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исполенением настоящего постановления возложить на руководителя аппарата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 в том числе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 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рождения ребенка, в том числе внесение изменений, дополнений и исправлений в записи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323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