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f87f" w14:textId="07bf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июня 2016 года № 38 и постановление акимата Костанайской области от 27 июня 2016 года № 4. Зарегистрировано Департаментом юстиции Костанайской области 19 июля 2016 года № 6547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Талды Бурлинского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Есенколь Есенкольского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Березовское Карабалыкского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Шингиль Славенского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Грачевка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Талды Бурлинского сельского округа в состав села Тастыозек Бурлинского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Есенколь Есенкольского сельского округа в состав села Лесное Есенкольского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Березовское Карабалыкского сельского округа в состав села Кособа Карабалыкского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Шингиль Славенского сельского округа в состав села Октябрьское Славенского сельского округа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Грачевка Костряковского сельского округа в состав села Курское Костряковского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Преобразовать Новошумный сельский округ в село Новошумное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