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44e" w14:textId="446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2016 года № 317. Зарегистрировано Департаментом юстиции Костанайской области 13 июля 2016 года № 6540.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(зарегестрировано в Реестре государственной регестрации нормативных правовых актов под № 6073, опубликовано 26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