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c614e4" w14:textId="cc614e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от 16 января 2009 года № 14 "Об утверждении перечня рыбохозяйственных водоемов местного значения"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25 февраля 2016 года № 80. Зарегистрировано Департаментом юстиции Костанайской области 15 марта 2016 года № 6218. Утратило силу постановлением акимата Костанайской области от 1 сентября 2026 года № 259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Утратило силу постановлением акимата Костанайской области от 01.09.2026 </w:t>
      </w:r>
      <w:r>
        <w:rPr>
          <w:rFonts w:ascii="Times New Roman"/>
          <w:b w:val="false"/>
          <w:i w:val="false"/>
          <w:color w:val="000000"/>
          <w:sz w:val="28"/>
        </w:rPr>
        <w:t>№ 259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10 Закона Республики Казахстан от 9 июля 2004 года "Об охране, воспроизводстве и использовании животного мира" акимат Костанайской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Внести в постановление акимата Костанайской области от 16 января 2009 года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перечня рыбохозяйственных водоемов местного значения" (зарегистрировано в Реестре государственной регистрации нормативных правовых актов под № 3666, опубликовано 29 января 2009 года в газете "Костанайские новости", 30 января 2009 года в газете "Қостанай таңы") следующее изменение: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рыбохозяйственных водоемов местного значения, утвержденном указанным постановлением: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строку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" w:id="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656.</w:t>
            </w:r>
          </w:p>
          <w:bookmarkEnd w:id="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>"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исключить.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Настоящее постановление вводится в действие по истечении десяти календарных дней после дня его первого официального опубликования.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Костанайской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2"/>
      <w:r>
        <w:rPr>
          <w:rFonts w:ascii="Times New Roman"/>
          <w:b w:val="false"/>
          <w:i w:val="false"/>
          <w:color w:val="000000"/>
          <w:sz w:val="28"/>
        </w:rPr>
        <w:t>
      Руководитель республиканского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государственного учреждения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"Костанайская областная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территориальная инспекция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лесного хозяйства и животного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мира Комитета лесного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и животного мира Министерства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_________________ А. Маукулов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