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fe0c7" w14:textId="d4fe0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Мунайлинского района Мангистауской области от 19 октября 2016 года № 230-қ. Зарегистрировано Департаментом юстиции Мангистауской области от 11 ноября 2016 года № 3177. Утратило силу постановлением акимата Мунайлинского района Мангистауской области от 9 сентября 2020 года № 235-қ</w:t>
      </w:r>
    </w:p>
    <w:p>
      <w:pPr>
        <w:spacing w:after="0"/>
        <w:ind w:left="0"/>
        <w:jc w:val="both"/>
      </w:pPr>
      <w:r>
        <w:rPr>
          <w:rFonts w:ascii="Times New Roman"/>
          <w:b w:val="false"/>
          <w:i w:val="false"/>
          <w:color w:val="ff0000"/>
          <w:sz w:val="28"/>
        </w:rPr>
        <w:t xml:space="preserve">
      Сноска. Утратило силу постановлением акимата Мунайлинского района Мангистауской области от 09.09.2020 </w:t>
      </w:r>
      <w:r>
        <w:rPr>
          <w:rFonts w:ascii="Times New Roman"/>
          <w:b w:val="false"/>
          <w:i w:val="false"/>
          <w:color w:val="ff0000"/>
          <w:sz w:val="28"/>
        </w:rPr>
        <w:t>№ 235-қ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Примечание РЦПИ.</w:t>
      </w:r>
      <w:r>
        <w:br/>
      </w:r>
      <w:r>
        <w:rPr>
          <w:rFonts w:ascii="Times New Roman"/>
          <w:b w:val="false"/>
          <w:i w:val="false"/>
          <w:color w:val="ff0000"/>
          <w:sz w:val="28"/>
        </w:rPr>
        <w:t>
       В тексте документа сохранена пунктуация и орфография оригинала.</w:t>
      </w:r>
    </w:p>
    <w:bookmarkStart w:name="z0" w:id="0"/>
    <w:p>
      <w:pPr>
        <w:spacing w:after="0"/>
        <w:ind w:left="0"/>
        <w:jc w:val="both"/>
      </w:pPr>
      <w:r>
        <w:rPr>
          <w:rFonts w:ascii="Times New Roman"/>
          <w:b w:val="false"/>
          <w:i w:val="false"/>
          <w:color w:val="000000"/>
          <w:sz w:val="28"/>
        </w:rPr>
        <w:t>
      В соответствии с законами Республики Казахстан от 23 января 2001 года "</w:t>
      </w:r>
      <w:r>
        <w:rPr>
          <w:rFonts w:ascii="Times New Roman"/>
          <w:b w:val="false"/>
          <w:i w:val="false"/>
          <w:color w:val="000000"/>
          <w:sz w:val="28"/>
        </w:rPr>
        <w:t>О местном государственном управлении и самоуправлении в Республике Казахстан</w:t>
      </w:r>
      <w:r>
        <w:rPr>
          <w:rFonts w:ascii="Times New Roman"/>
          <w:b w:val="false"/>
          <w:i w:val="false"/>
          <w:color w:val="000000"/>
          <w:sz w:val="28"/>
        </w:rPr>
        <w:t>", от 6 апреля 2016 года "</w:t>
      </w:r>
      <w:r>
        <w:rPr>
          <w:rFonts w:ascii="Times New Roman"/>
          <w:b w:val="false"/>
          <w:i w:val="false"/>
          <w:color w:val="000000"/>
          <w:sz w:val="28"/>
        </w:rPr>
        <w:t>О занятости населения</w:t>
      </w:r>
      <w:r>
        <w:rPr>
          <w:rFonts w:ascii="Times New Roman"/>
          <w:b w:val="false"/>
          <w:i w:val="false"/>
          <w:color w:val="000000"/>
          <w:sz w:val="28"/>
        </w:rPr>
        <w:t>", в целях оказания содействия занятости и приему на работу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испытывающих трудности в поиске работы, акимат Мунайлинского района ПОСТАНОВЛЯЕТ:</w:t>
      </w:r>
    </w:p>
    <w:bookmarkEnd w:id="0"/>
    <w:bookmarkStart w:name="z1" w:id="1"/>
    <w:p>
      <w:pPr>
        <w:spacing w:after="0"/>
        <w:ind w:left="0"/>
        <w:jc w:val="both"/>
      </w:pPr>
      <w:r>
        <w:rPr>
          <w:rFonts w:ascii="Times New Roman"/>
          <w:b w:val="false"/>
          <w:i w:val="false"/>
          <w:color w:val="000000"/>
          <w:sz w:val="28"/>
        </w:rPr>
        <w:t>
      1. Установить квоту в Мунайлинском районе, от общей численности рабочих мест последующему:</w:t>
      </w:r>
    </w:p>
    <w:bookmarkEnd w:id="1"/>
    <w:bookmarkStart w:name="z2" w:id="2"/>
    <w:p>
      <w:pPr>
        <w:spacing w:after="0"/>
        <w:ind w:left="0"/>
        <w:jc w:val="both"/>
      </w:pPr>
      <w:r>
        <w:rPr>
          <w:rFonts w:ascii="Times New Roman"/>
          <w:b w:val="false"/>
          <w:i w:val="false"/>
          <w:color w:val="000000"/>
          <w:sz w:val="28"/>
        </w:rPr>
        <w:t xml:space="preserve">
      для лиц,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в размере одного процента; </w:t>
      </w:r>
    </w:p>
    <w:bookmarkEnd w:id="2"/>
    <w:bookmarkStart w:name="z3" w:id="3"/>
    <w:p>
      <w:pPr>
        <w:spacing w:after="0"/>
        <w:ind w:left="0"/>
        <w:jc w:val="both"/>
      </w:pPr>
      <w:r>
        <w:rPr>
          <w:rFonts w:ascii="Times New Roman"/>
          <w:b w:val="false"/>
          <w:i w:val="false"/>
          <w:color w:val="000000"/>
          <w:sz w:val="28"/>
        </w:rPr>
        <w:t>
      для лиц, освобожденных из мест лишения свободы в размере одного процента;</w:t>
      </w:r>
    </w:p>
    <w:bookmarkEnd w:id="3"/>
    <w:bookmarkStart w:name="z4" w:id="4"/>
    <w:p>
      <w:pPr>
        <w:spacing w:after="0"/>
        <w:ind w:left="0"/>
        <w:jc w:val="both"/>
      </w:pPr>
      <w:r>
        <w:rPr>
          <w:rFonts w:ascii="Times New Roman"/>
          <w:b w:val="false"/>
          <w:i w:val="false"/>
          <w:color w:val="000000"/>
          <w:sz w:val="28"/>
        </w:rPr>
        <w:t>
      для лиц, состоящих на учете службы пробации в размере одного процента;</w:t>
      </w:r>
    </w:p>
    <w:bookmarkEnd w:id="4"/>
    <w:bookmarkStart w:name="z5" w:id="5"/>
    <w:p>
      <w:pPr>
        <w:spacing w:after="0"/>
        <w:ind w:left="0"/>
        <w:jc w:val="both"/>
      </w:pPr>
      <w:r>
        <w:rPr>
          <w:rFonts w:ascii="Times New Roman"/>
          <w:b w:val="false"/>
          <w:i w:val="false"/>
          <w:color w:val="000000"/>
          <w:sz w:val="28"/>
        </w:rPr>
        <w:t xml:space="preserve">
      2. Государственному учреждению "Мунайлинский районный отдел занятости и социальных программ" (Акниязова Г.) обеспечить государственную регистрацию настоящего постановления в органах юстиции, его официальное опубликование в информационно-правовой системе "Әділет" и в средствах массовой информации. </w:t>
      </w:r>
    </w:p>
    <w:bookmarkEnd w:id="5"/>
    <w:bookmarkStart w:name="z6" w:id="6"/>
    <w:p>
      <w:pPr>
        <w:spacing w:after="0"/>
        <w:ind w:left="0"/>
        <w:jc w:val="both"/>
      </w:pPr>
      <w:r>
        <w:rPr>
          <w:rFonts w:ascii="Times New Roman"/>
          <w:b w:val="false"/>
          <w:i w:val="false"/>
          <w:color w:val="000000"/>
          <w:sz w:val="28"/>
        </w:rPr>
        <w:t>
      3. Контроль за исполнением настоящего постановления возложить на заместителя акима района Билялова Б.</w:t>
      </w:r>
    </w:p>
    <w:bookmarkEnd w:id="6"/>
    <w:bookmarkStart w:name="z7" w:id="7"/>
    <w:p>
      <w:pPr>
        <w:spacing w:after="0"/>
        <w:ind w:left="0"/>
        <w:jc w:val="both"/>
      </w:pPr>
      <w:r>
        <w:rPr>
          <w:rFonts w:ascii="Times New Roman"/>
          <w:b w:val="false"/>
          <w:i w:val="false"/>
          <w:color w:val="000000"/>
          <w:sz w:val="28"/>
        </w:rPr>
        <w:t>
      4. Настоящее постановление вступает в силу со дня его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Тажибаев 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val="false"/>
          <w:color w:val="000000"/>
          <w:sz w:val="28"/>
        </w:rPr>
        <w:t xml:space="preserve">
      Руководитель государственного учреждения </w:t>
      </w:r>
    </w:p>
    <w:p>
      <w:pPr>
        <w:spacing w:after="0"/>
        <w:ind w:left="0"/>
        <w:jc w:val="both"/>
      </w:pPr>
      <w:r>
        <w:rPr>
          <w:rFonts w:ascii="Times New Roman"/>
          <w:b w:val="false"/>
          <w:i w:val="false"/>
          <w:color w:val="000000"/>
          <w:sz w:val="28"/>
        </w:rPr>
        <w:t xml:space="preserve">
      "Мунайлинский районный отдел занятости </w:t>
      </w:r>
    </w:p>
    <w:p>
      <w:pPr>
        <w:spacing w:after="0"/>
        <w:ind w:left="0"/>
        <w:jc w:val="both"/>
      </w:pPr>
      <w:r>
        <w:rPr>
          <w:rFonts w:ascii="Times New Roman"/>
          <w:b w:val="false"/>
          <w:i w:val="false"/>
          <w:color w:val="000000"/>
          <w:sz w:val="28"/>
        </w:rPr>
        <w:t xml:space="preserve">
      и социальных программ" </w:t>
      </w:r>
    </w:p>
    <w:p>
      <w:pPr>
        <w:spacing w:after="0"/>
        <w:ind w:left="0"/>
        <w:jc w:val="both"/>
      </w:pPr>
      <w:r>
        <w:rPr>
          <w:rFonts w:ascii="Times New Roman"/>
          <w:b w:val="false"/>
          <w:i w:val="false"/>
          <w:color w:val="000000"/>
          <w:sz w:val="28"/>
        </w:rPr>
        <w:t>
      Акниязова Г.</w:t>
      </w:r>
    </w:p>
    <w:p>
      <w:pPr>
        <w:spacing w:after="0"/>
        <w:ind w:left="0"/>
        <w:jc w:val="both"/>
      </w:pPr>
      <w:r>
        <w:rPr>
          <w:rFonts w:ascii="Times New Roman"/>
          <w:b w:val="false"/>
          <w:i w:val="false"/>
          <w:color w:val="000000"/>
          <w:sz w:val="28"/>
        </w:rPr>
        <w:t>
      "19" 10 2016 г.</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