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c6e" w14:textId="8a63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5 марта 2014 года № 19/129 "Об утверждении регламента Тупкараганского районного маслихата пятого созыва"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марта 2016 года № 1/7. Зарегистрировано Департаментом юстиции Мангистауской области от 05 мая 2016 года № 3039. Утратило силу решением Тупкараганского районного маслихата Мангистауской области от 8 ноября 2019 года № 34/274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34/274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Тупкараганского районного маслихата пятого созыва" (зарегистрировано в Реестре государственной регистрации нормативных правовых актов за № 2391, опубликовано в информационно – правовой системе "Әділет" от 17 апреля 2014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Тупкараганского районного маслихата шестого созыва";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прилагаемый регламент Тупкараганского районного маслихата шестого созыва";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 внесено изменение на государственном языке, текст на русском языке не изменяется.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 Избен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секретаря Тупкараганского районного маслихата (Досанова А.).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А.Беришбаева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