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ebed" w14:textId="8a1e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21 октября 2016 года № 5/50. Зарегистрировано Департаментом юстиции Мангистауской области от 24 ноября 2016 года № 3193.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Положения о награждении Почетной грамотой Мангистауского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в редакции на казахском языке, текст на русском языке не меняется,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000000"/>
          <w:sz w:val="28"/>
        </w:rPr>
        <w:t>№ 14/149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Мангистауского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на казахском языке, текст на русском языке не меняется,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000000"/>
          <w:sz w:val="28"/>
        </w:rPr>
        <w:t>№ 14/149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(Е.Калиев)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Махмутова 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21октября 2016 года №5/50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Мангистауского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на казахском языке, текст на русском языке не меняется,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ff0000"/>
          <w:sz w:val="28"/>
        </w:rPr>
        <w:t>№ 14/149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решения Мангистауского районного маслихата Мангистауской области от 08.01.2021 </w:t>
      </w:r>
      <w:r>
        <w:rPr>
          <w:rFonts w:ascii="Times New Roman"/>
          <w:b w:val="false"/>
          <w:i w:val="false"/>
          <w:color w:val="ff0000"/>
          <w:sz w:val="28"/>
        </w:rPr>
        <w:t>№ 44/486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разработано в соответствии с Законом Республики Казахстан "О местном государственном управлении и самоуправлении в Республике Казахстан" и определяет порядок представления к награждению Почетной грамотой Мангистауского района и ее вручения.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000000"/>
          <w:sz w:val="28"/>
        </w:rPr>
        <w:t>№ 14/149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Мангистауского района награждаются граждане за значительные достижения в экономике, в социальной сфере, науке, культуре, образовании, в воинской и иной государственной службе, в общественной и государственной деятельности.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Мангистауского районного маслихата Мангистауской области от 08.01.2021 </w:t>
      </w:r>
      <w:r>
        <w:rPr>
          <w:rFonts w:ascii="Times New Roman"/>
          <w:b w:val="false"/>
          <w:i w:val="false"/>
          <w:color w:val="000000"/>
          <w:sz w:val="28"/>
        </w:rPr>
        <w:t>№ 44/486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Почетной грамотой Мангистауского района вносятся трудовыми, творческими коллективами, местным представительным и исполнительным органами, общественными объединениями.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на казахском языке, текст на русском языке не меняется,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000000"/>
          <w:sz w:val="28"/>
        </w:rPr>
        <w:t>№ 14/149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Почетной грамотой Мангистауского района не могут быть награждены: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имеющие судимость, которая не погашена или не снята в установленном законодательством порядке на момент представления;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признанным судом недееспособными либо ограниченно дееспособными;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привлеченные к ответственности за действия коррупционного правонарушения;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имеющие административное взыскание, которое не погашено или не снято в установленном законодательством порядке на момент представления.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на казахском языке, текст на русском языке не меняется,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000000"/>
          <w:sz w:val="28"/>
        </w:rPr>
        <w:t>№ 14/149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наградном листе излагаются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 подписывается руководителем предприятия, организации, учреждения, государственного органа и скрепляется гербовой печатью.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заместителей акима района, акимов сельских округов и сел, руководителей отделов наградной лист подписывается акимом района.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на казахском языке, текст на русском языке не меняется,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000000"/>
          <w:sz w:val="28"/>
        </w:rPr>
        <w:t>№ 14/149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Наградной лист и ходатайство трудового коллектива, на имя акима района и председателя районного маслихата направляются в отдел кадровой работы аппарата акима района и аппарата районного маслихата. Затем для предварительного рассмотрения и подготовки предложения по награждению Почетной грамотой направляются в постоянные комиссии районного маслихата.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Мангистауского районного маслихата Мангистауской области от 12.07.2023 </w:t>
      </w:r>
      <w:r>
        <w:rPr>
          <w:rFonts w:ascii="Times New Roman"/>
          <w:b w:val="false"/>
          <w:i w:val="false"/>
          <w:color w:val="000000"/>
          <w:sz w:val="28"/>
        </w:rPr>
        <w:t>№ 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случае, если представленная кандидатура или наградные документы не отвечают требованиям, установленным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данное предложение не вносится на рассмотрение сессии районного маслихата.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на казахском языке, текст на русском языке не меняется,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000000"/>
          <w:sz w:val="28"/>
        </w:rPr>
        <w:t>№ 14/149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награждении Почетной грамотой принимается на сессии Мангистауского районного маслихата.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награждении Почетной грамотой публикуется в средствах массовой информации.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награждение Почетной грамотой возможно только через пять лет.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на казахском языке, текст на русском языке не меняется,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000000"/>
          <w:sz w:val="28"/>
        </w:rPr>
        <w:t>№ 14/149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Почетной грамоты Мангистауского района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решения Мангистауского районного маслихата Мангистауской области от 08.01.2021 </w:t>
      </w:r>
      <w:r>
        <w:rPr>
          <w:rFonts w:ascii="Times New Roman"/>
          <w:b w:val="false"/>
          <w:i w:val="false"/>
          <w:color w:val="ff0000"/>
          <w:sz w:val="28"/>
        </w:rPr>
        <w:t>№ 44/486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Почетная грамота представляет собой папку из балакрона голубого цвета с изображением герба на лицевой стороне и со вкладышем надписью на государственном языке "Құрмет грамотасы". Вкладыш изготавливается типографическим способом из плотной бумаги белого цвета. 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Левая сторона разворота вкладыша обрамлена национальным орнаментом, а в верхней части правой стороны изображен Государственной Герб Республики Казахстан. 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изображения Государственного Герба Республики Казахстан отводится место для указания фамилии, имени, отчества и заслуг награждаемого. Под текстом параллельно размещаются подписи акима района и председателя районного маслихата.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Мангистауского районного маслихата Мангистауской области от 08.01.2021 </w:t>
      </w:r>
      <w:r>
        <w:rPr>
          <w:rFonts w:ascii="Times New Roman"/>
          <w:b w:val="false"/>
          <w:i w:val="false"/>
          <w:color w:val="000000"/>
          <w:sz w:val="28"/>
        </w:rPr>
        <w:t>№ 44/486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опубликования);в редакции на казахском языке, текст на русском языке не меняется,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000000"/>
          <w:sz w:val="28"/>
        </w:rPr>
        <w:t>№ 14/149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12.07.2023 </w:t>
      </w:r>
      <w:r>
        <w:rPr>
          <w:rFonts w:ascii="Times New Roman"/>
          <w:b w:val="false"/>
          <w:i w:val="false"/>
          <w:color w:val="000000"/>
          <w:sz w:val="28"/>
        </w:rPr>
        <w:t>№ 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вручения Почетной грамоты Мангистауского района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решения Мангистауского районного маслихата Мангистауской области от 08.01.2021 </w:t>
      </w:r>
      <w:r>
        <w:rPr>
          <w:rFonts w:ascii="Times New Roman"/>
          <w:b w:val="false"/>
          <w:i w:val="false"/>
          <w:color w:val="ff0000"/>
          <w:sz w:val="28"/>
        </w:rPr>
        <w:t>№ 44/486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награждении Почетной грамотой Мангистауского района заносится кадровыми службами в трудовую книжку и личное дело награжденного.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на казахском языке, текст на русском языке не меняется,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000000"/>
          <w:sz w:val="28"/>
        </w:rPr>
        <w:t>№ 14/149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награждении регистрируются в журнале вручения Почетной грамоты Мангистауского района. Журнал хранится у специалиста аппарата акима района по наградным вопросам в течение 5 лет, далее сдается на хранение в архив аппарата акима района.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на казахском языке, текст на русском языке не меняется, решением Мангистауского районного маслихата Мангистауской области от 05.09.2022 </w:t>
      </w:r>
      <w:r>
        <w:rPr>
          <w:rFonts w:ascii="Times New Roman"/>
          <w:b w:val="false"/>
          <w:i w:val="false"/>
          <w:color w:val="000000"/>
          <w:sz w:val="28"/>
        </w:rPr>
        <w:t>№ 14/149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Почетная грамота в торжественной обстановке вручается акимом района или его заместителями, председателем районного маслихата в трудовых коллективах по месту работы награждаемого, на сессиях, совещаниях и собраниях актива района.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Мангистауского районного маслихата Мангистауской области от 12.07.2023 </w:t>
      </w:r>
      <w:r>
        <w:rPr>
          <w:rFonts w:ascii="Times New Roman"/>
          <w:b w:val="false"/>
          <w:i w:val="false"/>
          <w:color w:val="000000"/>
          <w:sz w:val="28"/>
        </w:rPr>
        <w:t>№ 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