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5001" w14:textId="5885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11 марта 2014 года №15/127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08 июля 2016 года № 3/25. Зарегистрировано Департаментом юстиции Мангистауской области от 01 августа 2016 года № 3104. Утратило силу-решением Мангистауского районного маслихата Мангистауской области от 21 октября 2016 года № 5/52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 также на основании информационного письма департамента юстиции Мангистауской области от 17 мая 2016 года №10-11-1781, Мангистауский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Мангистауского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№15/127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за №2367, опубликовано в газете "Жаңа өмір" от 19 марта 2014 года №11)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Мангистауском районе: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"1</w:t>
      </w:r>
      <w:r>
        <w:rPr>
          <w:rFonts w:ascii="Times New Roman"/>
          <w:b w:val="false"/>
          <w:i w:val="false"/>
          <w:color w:val="000000"/>
          <w:sz w:val="28"/>
        </w:rPr>
        <w:t>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"9) уполномоченная организация – Департамент "Государственный центр по выплате пенсий" - филиал некоммерческого акционерного общества "Государственная корпорация "Правительство для граждан" по Мангистауской области, Мангистауское районное отделение;".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Мангистауского районного маслихата законности и по социальным вопросам ( председатель комиссии С.Капашулы).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"Мангистауский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Каимова Санимгул Нахиповна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"8" июля 2016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