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fa0e" w14:textId="e15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23 декабря 2015 года № 45/379 "О городском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октября 2016 года № 7/72. Зарегистрировано Департаментом юстиции Мангистауской области от 01 ноября 2016 года № 3165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2016 - 2018 годы" (зарегистрировано в Реестре государственной регистрации нормативных правовых актов за № 3161),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Жанаозенского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2016 - 2018 годы" (зарегистрировано в Реестре государственной регистрации нормативных правовых актов за № 2930, опубликовано в информационно-правовой системе "Әділет" от 13 января 2016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2016 - 2018 годы,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15 399 854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11 160 094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40 291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98 141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4 101 328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затраты – 15 868 421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- 15 908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484 295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484 295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"1) индивидуальный подоходный налог с доходов, облагаемых у источника выплаты - 37,0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 - 37,0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"3-2. Учесть, что в городском бюджете на 2016 год предусмотрены средства на проведение мероприятий за счет специального резерва Правительства Республики Казахстан,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сельских населенных пунктов в рамках реализации первого направления Программы "Дорожной карты занятости 2020".";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местного исполнительного органа в сумме 12 000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Байжанов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"Жанаозенский городской 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Сактаганова.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"26" октябрь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2016 года № 7/72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15 399 854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4 101 328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276 615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направленные на поддержание сейсмоустойчивости жилых зданий, расположенных в сейсмоопасных регионах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262 803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