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0c1d" w14:textId="eb90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02 сентября 2016 года № 268. Зарегистрировано Департаментом юстиции Мангистауской области от 11 октября 2016 года № 3157.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прововых актов за № 2966, опубликовано в информационно-правовой системе "Әділет" от 24 февраля 2016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утвержденный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регистрации рождения ребенка по истечении трех рабочих дней со дня его рождения, государственная услуга оказывается в течение 15 (пятнадцати) календарных дней;".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Рзаханова А.К.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Елемесова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09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Рзаханов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09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