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a5f5" w14:textId="31ba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28 октября 2015 года № 332 "Об утверждении регламентов государственных услуг, оказываемых в сфере семьи и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22 июня 2016 года № 183. Зарегистрировано Департаментом юстиции Мангистауской области от 22 июля 2016 года № 3086. Утратило силу постановлением акимата Мангистауской области от 20 марта 2020 года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20.03.2020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области ПОСТАНОВЛЯЕТ:</w:t>
      </w:r>
    </w:p>
    <w:bookmarkEnd w:id="0"/>
    <w:bookmarkStart w:name="z3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28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услуг, оказываемых в сфере семьи и детей" (зарегистрировано в Реестре государственной регистрации нормативных правовых актов за № 2884, опубликовано 22 декабря 2015 года в информационно-правовой системе "Әділет") следующие изменения:</w:t>
      </w:r>
    </w:p>
    <w:bookmarkEnd w:id="1"/>
    <w:bookmarkStart w:name="z3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выплаты денежных средств на содержание ребенка (детей), переданного патронатным воспитателям", утвержденным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родителей", утвержденным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"Передача ребенка (детей) на патронатное воспитание", утвержденным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лиц, желающих усыновить детей", утвержденным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Мангистауской области" (Тастемирова З.Ж.)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6"/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Нургазиеву Б. Г.</w:t>
      </w:r>
    </w:p>
    <w:bookmarkEnd w:id="7"/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Тастемирова З.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июнь 2016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06 2016 года 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октября 2015 года № 332</w:t>
            </w:r>
          </w:p>
        </w:tc>
      </w:tr>
    </w:tbl>
    <w:bookmarkStart w:name="z23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"Назначение выплаты денежных средств на содержание ребенка (детей), переданного патронатным воспитателям" 1. Общие положения</w:t>
      </w:r>
    </w:p>
    <w:bookmarkEnd w:id="9"/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выплаты денежных средств на содержание ребенка (детей), переданного патронатным воспитателям" (далее – государственная услуга) оказывается местными исполнительными органами районов и городов областного значения (далее – услугодатель).</w:t>
      </w:r>
    </w:p>
    <w:bookmarkEnd w:id="10"/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1"/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канцелярию услугодателя;</w:t>
      </w:r>
    </w:p>
    <w:bookmarkEnd w:id="12"/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веб-портал "электронного правительства" www.egov.kz (далее – портал).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Форма оказания государственной услуги: электронная (полностью автоматизированная) и (или) бумажная.</w:t>
      </w:r>
    </w:p>
    <w:bookmarkEnd w:id="14"/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Результат оказания государственной услуги: решение о назначении денежных средств, выделяемых патронатным воспитателям на содержание ребенка (детей) (далее - решение)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выплаты денежных средств на содержание ребенка (детей), переданного патронатным воспитателям", утвержденным приказом Министра образования и науки Республики Казахстан от 24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102813) (далее – Стандарт).</w:t>
      </w:r>
    </w:p>
    <w:bookmarkEnd w:id="15"/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16"/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 (работников) услугодателя в процессе оказания государственной услуги</w:t>
      </w:r>
    </w:p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услугадателям заявления и иных документов услугополучателя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0"/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сотрудником канцелярии услугодателя, передача документов руководителю услугодателя– 20 минут.</w:t>
      </w:r>
    </w:p>
    <w:bookmarkEnd w:id="21"/>
    <w:bookmarkStart w:name="z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 и передача ответственному исполнителю – 1 рабочий день.</w:t>
      </w:r>
    </w:p>
    <w:bookmarkEnd w:id="22"/>
    <w:bookmarkStart w:name="z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ответственным исполнителем и оформление , результат оказания государственной услуги– 3 рабочих дня;</w:t>
      </w:r>
    </w:p>
    <w:bookmarkEnd w:id="23"/>
    <w:bookmarkStart w:name="z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руководителем услугодателя – 1 рабочий день;</w:t>
      </w:r>
    </w:p>
    <w:bookmarkEnd w:id="24"/>
    <w:bookmarkStart w:name="z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– 30 минут.</w:t>
      </w:r>
    </w:p>
    <w:bookmarkEnd w:id="25"/>
    <w:bookmarkStart w:name="z5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6"/>
    <w:bookmarkStart w:name="z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регистрация документов в журнале регистрации;</w:t>
      </w:r>
    </w:p>
    <w:bookmarkEnd w:id="27"/>
    <w:bookmarkStart w:name="z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специалиста для исполнения;</w:t>
      </w:r>
    </w:p>
    <w:bookmarkEnd w:id="28"/>
    <w:bookmarkStart w:name="z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результата оказания государственной услуги руководителю услугодателя;</w:t>
      </w:r>
    </w:p>
    <w:bookmarkEnd w:id="29"/>
    <w:bookmarkStart w:name="z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отметка в журнале о выдаче результата оказания государственной услуги;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1"/>
    <w:bookmarkStart w:name="z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2"/>
    <w:bookmarkStart w:name="z6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3"/>
    <w:bookmarkStart w:name="z6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услугодателя.</w:t>
      </w:r>
    </w:p>
    <w:bookmarkEnd w:id="34"/>
    <w:bookmarkStart w:name="z6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5"/>
    <w:bookmarkStart w:name="z6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принимает, регистрирует документы услугополучателя – 20 минут;</w:t>
      </w:r>
    </w:p>
    <w:bookmarkEnd w:id="36"/>
    <w:bookmarkStart w:name="z6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накладывает резолюцию и передает документы ответственному исполнителю – 1 рабочих дней;</w:t>
      </w:r>
    </w:p>
    <w:bookmarkEnd w:id="37"/>
    <w:bookmarkStart w:name="z7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готовит результата оказания государственной услуги - 3 рабочих дней;</w:t>
      </w:r>
    </w:p>
    <w:bookmarkEnd w:id="38"/>
    <w:bookmarkStart w:name="z7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услуги– 1 рабочих дней;</w:t>
      </w:r>
    </w:p>
    <w:bookmarkEnd w:id="39"/>
    <w:bookmarkStart w:name="z7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результата оказания государственной услуги услугополучателю – 30 минут.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7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1"/>
    <w:bookmarkStart w:name="z7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также пароля;</w:t>
      </w:r>
    </w:p>
    <w:bookmarkEnd w:id="42"/>
    <w:bookmarkStart w:name="z7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портале для получения услуги;</w:t>
      </w:r>
    </w:p>
    <w:bookmarkEnd w:id="43"/>
    <w:bookmarkStart w:name="z7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bookmarkEnd w:id="44"/>
    <w:bookmarkStart w:name="z7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45"/>
    <w:bookmarkStart w:name="z7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а также выбор услугополучателем регистрационного свидетельства ЭЦП для удостоверения (подписания) запроса;</w:t>
      </w:r>
    </w:p>
    <w:bookmarkEnd w:id="46"/>
    <w:bookmarkStart w:name="z7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 и ИИН указанным в регистрационном свидетельстве ЭЦП);</w:t>
      </w:r>
    </w:p>
    <w:bookmarkEnd w:id="47"/>
    <w:bookmarkStart w:name="z8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48"/>
    <w:bookmarkStart w:name="z8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электронного правительства (далее – ШЭП) в автоматизированном рабочем месте регионального шлюза электронного правительства (далее - АРМ РШЭП) для обработки запроса услугодателем;</w:t>
      </w:r>
    </w:p>
    <w:bookmarkEnd w:id="49"/>
    <w:bookmarkStart w:name="z8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 и основания для оказания услуги;</w:t>
      </w:r>
    </w:p>
    <w:bookmarkEnd w:id="50"/>
    <w:bookmarkStart w:name="z8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51"/>
    <w:bookmarkStart w:name="z8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услугодатель в течение 5 (пяти) рабочих дней осуществляет оказание государственной услуги согласно пункту 5 настоящего регламента;</w:t>
      </w:r>
    </w:p>
    <w:bookmarkEnd w:id="52"/>
    <w:bookmarkStart w:name="z8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7 – получение услугополучателем уведомления о заключении договора в форме электронного документа, сформированной АРМ РШЭП.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ff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8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порядка использования информационнных систем в процессе оказания государственной услуги отражается в справочнике бизнес–процессов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"Назначение выплаты денежных средств на содержание ребенка (детей), переданного патронатным воспитателям". Справочник бизнес–процессов оказания государственной услуги размещается на веб-портале "электронного правительства", интернет–ресурсе услугодателя.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"Назначение выплаты денежных средств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содержание ребенка (детей), переданного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патронатным воспитателям"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взаимодействия информационных систем, задействованных при оказании государственной услуги через портал диаграмма 1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992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"Назначение выплаты денежных средств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ребенка (детей), переданного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патронатным воспитателям"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"Назначение выплаты денежных средств на содержание ребенка (детей), переданного патронатным воспитателям"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436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06 2016 года 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октября 2015 года № 332</w:t>
            </w:r>
          </w:p>
        </w:tc>
      </w:tr>
    </w:tbl>
    <w:bookmarkStart w:name="z24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 "Назначение единовременной денежной выплаты в связи с усыновлением ребенка-сироты и (или) ребенка, оставшегося без попечения родителей" 1. Общие положения</w:t>
      </w:r>
    </w:p>
    <w:bookmarkEnd w:id="55"/>
    <w:bookmarkStart w:name="z8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единовременной денежной выплаты в связи с усыновлением ребенка-сироты и (или) ребенка, оставшегося без попечения родителей" (далее – государственная услуга) оказывается местными исполнительными органами районов и городов областного значения (далее – услугодатель).</w:t>
      </w:r>
    </w:p>
    <w:bookmarkEnd w:id="56"/>
    <w:bookmarkStart w:name="z8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57"/>
    <w:bookmarkStart w:name="z8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услугодателя:</w:t>
      </w:r>
    </w:p>
    <w:bookmarkEnd w:id="58"/>
    <w:bookmarkStart w:name="z9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59"/>
    <w:bookmarkStart w:name="z9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(полностью автоматизированная) и (или) бумажная.</w:t>
      </w:r>
    </w:p>
    <w:bookmarkEnd w:id="60"/>
    <w:bookmarkStart w:name="z9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о назначении единовременной денежной выплаты в связи с усыновлением ребенка-сироты и (или) ребенка, оставшегося без попечения родителей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 утвержденным приказом Министра образования и науки Республики Казахстан от 24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102813) (далее – Стандарт).</w:t>
      </w:r>
    </w:p>
    <w:bookmarkEnd w:id="61"/>
    <w:bookmarkStart w:name="z9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 (или) бумажная.</w:t>
      </w:r>
    </w:p>
    <w:bookmarkEnd w:id="62"/>
    <w:bookmarkStart w:name="z9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63"/>
    <w:bookmarkStart w:name="z9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 (работников) услугодателя в процессе оказания государственной услуги</w:t>
      </w:r>
    </w:p>
    <w:bookmarkStart w:name="z9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услугадателям заявления и иных документов услугополучателя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5"/>
    <w:bookmarkStart w:name="z9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6"/>
    <w:bookmarkStart w:name="z9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сотрудником канцелярии, передача документов руководителю отдела услугодателя – 20 минут;</w:t>
      </w:r>
    </w:p>
    <w:bookmarkEnd w:id="67"/>
    <w:bookmarkStart w:name="z9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документов руководителем отдела, передача документов </w:t>
      </w:r>
      <w:r>
        <w:rPr>
          <w:rFonts w:ascii="Times New Roman"/>
          <w:b w:val="false"/>
          <w:i w:val="false"/>
          <w:color w:val="000000"/>
          <w:sz w:val="28"/>
        </w:rPr>
        <w:t>ответственному исполнитель услугодателя– 1 рабочих день;</w:t>
      </w:r>
    </w:p>
    <w:bookmarkEnd w:id="68"/>
    <w:bookmarkStart w:name="z10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подготовку решение о назначении единовременной денежной выплаты в связи с усыновлением ребенка-сироты и (или) ребенка, оставшегося без попечения родителей – 3 рабочих дней;</w:t>
      </w:r>
    </w:p>
    <w:bookmarkEnd w:id="69"/>
    <w:bookmarkStart w:name="z10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результата оказания государственной услуги – 1 рабочих день;</w:t>
      </w:r>
    </w:p>
    <w:bookmarkEnd w:id="70"/>
    <w:bookmarkStart w:name="z10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подписанного руководителем результата оказания государственной услуги услугополучателю – 30 минут.</w:t>
      </w:r>
    </w:p>
    <w:bookmarkEnd w:id="71"/>
    <w:bookmarkStart w:name="z10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72"/>
    <w:bookmarkStart w:name="z10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регистрация канцелярией документов в журнале входящей корреспонденции; </w:t>
      </w:r>
    </w:p>
    <w:bookmarkEnd w:id="73"/>
    <w:bookmarkStart w:name="z10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специалиста для исполнения;</w:t>
      </w:r>
    </w:p>
    <w:bookmarkEnd w:id="74"/>
    <w:bookmarkStart w:name="z10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 подписание заключения или мотивированный ответ об отказ в оказании государственной услуги;</w:t>
      </w:r>
    </w:p>
    <w:bookmarkEnd w:id="75"/>
    <w:bookmarkStart w:name="z10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подписанного документа в канцелярию услугодателя;</w:t>
      </w:r>
    </w:p>
    <w:bookmarkEnd w:id="76"/>
    <w:bookmarkStart w:name="z10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отметка сотрудника канцелярии о выдаче решение о назначении единовременной денежной выплаты в связи с усыновлением ребенка-сироты и (или) ребенка, оставшегося без попечения родителей.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11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8"/>
    <w:bookmarkStart w:name="z11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79"/>
    <w:bookmarkStart w:name="z11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80"/>
    <w:bookmarkStart w:name="z11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81"/>
    <w:bookmarkStart w:name="z11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82"/>
    <w:bookmarkStart w:name="z11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направляет документы руководителю для наложения резолюции – 20 минут;</w:t>
      </w:r>
    </w:p>
    <w:bookmarkEnd w:id="83"/>
    <w:bookmarkStart w:name="z11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накладывает резолюцию, отправляет документы ответственному исполнителю – 1 рабочих день;</w:t>
      </w:r>
    </w:p>
    <w:bookmarkEnd w:id="84"/>
    <w:bookmarkStart w:name="z11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готовит результат оказания государственной услуги – 3 рабочих дней;</w:t>
      </w:r>
    </w:p>
    <w:bookmarkEnd w:id="85"/>
    <w:bookmarkStart w:name="z11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– 1 рабочих день;</w:t>
      </w:r>
    </w:p>
    <w:bookmarkEnd w:id="86"/>
    <w:bookmarkStart w:name="z11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результата оказания государственной услуги услугополучателю – 30 минут.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12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88"/>
    <w:bookmarkStart w:name="z12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также пароля;</w:t>
      </w:r>
    </w:p>
    <w:bookmarkEnd w:id="89"/>
    <w:bookmarkStart w:name="z12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портале для получения услуги;</w:t>
      </w:r>
    </w:p>
    <w:bookmarkEnd w:id="90"/>
    <w:bookmarkStart w:name="z12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bookmarkEnd w:id="91"/>
    <w:bookmarkStart w:name="z12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92"/>
    <w:bookmarkStart w:name="z12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</w:t>
      </w:r>
      <w:r>
        <w:rPr>
          <w:rFonts w:ascii="Times New Roman"/>
          <w:b/>
          <w:i w:val="false"/>
          <w:color w:val="000000"/>
          <w:sz w:val="28"/>
        </w:rPr>
        <w:t xml:space="preserve">прикрепление к форме запроса необходимых копий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/>
          <w:i w:val="false"/>
          <w:color w:val="000000"/>
          <w:sz w:val="28"/>
        </w:rPr>
        <w:t xml:space="preserve">, а также выбор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услугополучателем</w:t>
      </w:r>
      <w:r>
        <w:rPr>
          <w:rFonts w:ascii="Times New Roman"/>
          <w:b/>
          <w:i w:val="false"/>
          <w:color w:val="000000"/>
          <w:sz w:val="28"/>
        </w:rPr>
        <w:t xml:space="preserve"> регистрационного свидетельства ЭЦП для удостоверения (подписания) запроса;</w:t>
      </w:r>
    </w:p>
    <w:bookmarkEnd w:id="93"/>
    <w:bookmarkStart w:name="z12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 и ИИН указанным в регистрационном свидетельстве ЭЦП);</w:t>
      </w:r>
    </w:p>
    <w:bookmarkEnd w:id="94"/>
    <w:bookmarkStart w:name="z12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95"/>
    <w:bookmarkStart w:name="z12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электронного правительства (далее – ШЭП) в автоматизированном рабочем месте регионального шлюза электронного правительства (далее - АРМ РШЭП) для обработки запроса услугодателем;</w:t>
      </w:r>
    </w:p>
    <w:bookmarkEnd w:id="96"/>
    <w:bookmarkStart w:name="z12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 и основания для оказания услуги;</w:t>
      </w:r>
    </w:p>
    <w:bookmarkEnd w:id="97"/>
    <w:bookmarkStart w:name="z13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98"/>
    <w:bookmarkStart w:name="z13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услугодатель в течение 5 рабочих дней осуществляет оказание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99"/>
    <w:bookmarkStart w:name="z13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7 – получение услугополучателем уведомления в форме электронного документа, сформированной АРМ РШЭП. </w:t>
      </w:r>
    </w:p>
    <w:bookmarkEnd w:id="100"/>
    <w:bookmarkStart w:name="z13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101"/>
    <w:bookmarkStart w:name="z13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2"/>
    <w:bookmarkStart w:name="z13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а также описание порядка взаимодействия с иными услугодателями и через портал порядка использования информационнных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родителей". Справочник бизнес–процессов оказания государственной услуги размещается на веб-портал "электронного правительства", интернет–ресурсе услугодателя.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"Назначение единовременной денежной выплаты в связи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усыновлением ребенка-сироты и (или) ребенка,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оставшегося без попечения родителей"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взаимодействия информационных систем, задействованных при оказании государственной услуги через портал диаграмма 1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611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единовременной денежной платы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усыновлением ребенка-сироты и (или)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ребенка, оставшегося без попечения родителей"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"Назначение единовременной денежной выплаты в связи с усыновлением ребенка-сироты и (или) ребенка, оставшегося без попечения родителей"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46800" cy="222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4680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06 2016 года 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октября 2015 года № 332</w:t>
            </w:r>
          </w:p>
        </w:tc>
      </w:tr>
    </w:tbl>
    <w:bookmarkStart w:name="z24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 "Передача ребенка (детей) на патронатное воспитание" 1. Общие положения</w:t>
      </w:r>
    </w:p>
    <w:bookmarkEnd w:id="104"/>
    <w:bookmarkStart w:name="z13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"Передача ребенка (детей) на патронатное воспитание" (далее – государственная услуга) оказывается местными исполнительными органами районов и городов областного значения (далее – услугодатель).</w:t>
      </w:r>
    </w:p>
    <w:bookmarkEnd w:id="105"/>
    <w:bookmarkStart w:name="z13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для оказания государственной услуги осуществляется через:</w:t>
      </w:r>
    </w:p>
    <w:bookmarkEnd w:id="106"/>
    <w:bookmarkStart w:name="z13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07"/>
    <w:bookmarkStart w:name="z13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08"/>
    <w:bookmarkStart w:name="z14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</w:p>
    <w:bookmarkEnd w:id="109"/>
    <w:bookmarkStart w:name="z14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110"/>
    <w:bookmarkStart w:name="z14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к услугодателю – договор о передаче ребенка (детей) на патронатное воспитание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"Передача ребенка (детей) на патронатное воспитание", утвержденным приказом Министра образования и науки Республики Казахстан от 2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619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12366) (далее – Стандарт).</w:t>
      </w:r>
    </w:p>
    <w:bookmarkEnd w:id="111"/>
    <w:bookmarkStart w:name="z14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– уведомление о заключении договора о передаче ребенка (детей) на патронатное воспитание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(далее – уведомление о заключении договора)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112"/>
    <w:bookmarkStart w:name="z14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уведомления о заключении договора, услугополучателю необходимо обратиться по указанному в уведомлении адресу для заключения договора о передаче ребенка (детей) на патронатное воспитание.</w:t>
      </w:r>
    </w:p>
    <w:bookmarkEnd w:id="113"/>
    <w:bookmarkStart w:name="z14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4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услугадателям заявления и иных документов услугополучателя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5"/>
    <w:bookmarkStart w:name="z14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6"/>
    <w:bookmarkStart w:name="z14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их регистрация в канцелярии услугодателя – 30 (тридцать) минут;</w:t>
      </w:r>
    </w:p>
    <w:bookmarkEnd w:id="117"/>
    <w:bookmarkStart w:name="z14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 – 1 (один) календарный день;</w:t>
      </w:r>
    </w:p>
    <w:bookmarkEnd w:id="118"/>
    <w:bookmarkStart w:name="z15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 ответственным исполнителем услугодателя, составление акта жилищно-бытовых условий и подготовка проект договора о передаче ребенка (детей) на патронатное воспитание, либо мотивированный ответ об отказе в оказании государственной услуги – 28 (двадцать восемь) календарных дней; </w:t>
      </w:r>
    </w:p>
    <w:bookmarkEnd w:id="119"/>
    <w:bookmarkStart w:name="z15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результата оказания государственной услуги руководителем услугодателя – 1 (календарный) день;</w:t>
      </w:r>
    </w:p>
    <w:bookmarkEnd w:id="120"/>
    <w:bookmarkStart w:name="z15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– 30 (тридцать) минут.</w:t>
      </w:r>
    </w:p>
    <w:bookmarkEnd w:id="121"/>
    <w:bookmarkStart w:name="z15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22"/>
    <w:bookmarkStart w:name="z15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расписка о приеме соответствующих документов; </w:t>
      </w:r>
    </w:p>
    <w:bookmarkEnd w:id="123"/>
    <w:bookmarkStart w:name="z15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bookmarkEnd w:id="124"/>
    <w:bookmarkStart w:name="z15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 акта-жилищно-бытовых условий, подготовка проект договора о передаче ребенка (детей) на патронатное воспитание, либо мотивированный ответ об отказе в оказании государственной услуги;</w:t>
      </w:r>
    </w:p>
    <w:bookmarkEnd w:id="125"/>
    <w:bookmarkStart w:name="z15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результата оказания государственной услуги руководителю услугодателя;</w:t>
      </w:r>
    </w:p>
    <w:bookmarkEnd w:id="126"/>
    <w:bookmarkStart w:name="z15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оказания государственной услуги;</w:t>
      </w:r>
    </w:p>
    <w:bookmarkEnd w:id="127"/>
    <w:bookmarkStart w:name="z15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роспись услугополучателя в получении результата оказания государственной услуги в журнале.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 (работников) услугодателя в процессе оказания государственной услуги</w:t>
      </w:r>
    </w:p>
    <w:bookmarkStart w:name="z16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29"/>
    <w:bookmarkStart w:name="z16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30"/>
    <w:bookmarkStart w:name="z16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31"/>
    <w:bookmarkStart w:name="z16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132"/>
    <w:bookmarkStart w:name="z16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33"/>
    <w:bookmarkStart w:name="z16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принимает, регистрирует документы и направляет руководителю услугодателя – 30 (тридцать) минут;</w:t>
      </w:r>
    </w:p>
    <w:bookmarkEnd w:id="134"/>
    <w:bookmarkStart w:name="z16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и отправляет документы ответственному исполнителю – 1 (один) календарный день;</w:t>
      </w:r>
    </w:p>
    <w:bookmarkEnd w:id="135"/>
    <w:bookmarkStart w:name="z16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документы, составляет акт жилищно-бытовых условий и готовит проект договора о передаче ребенка (детей) на патронатное воспитание, либо мотивированный ответ об отказе в оказании государственной услуги –28 (двадцать восемь) календарных дней;</w:t>
      </w:r>
    </w:p>
    <w:bookmarkEnd w:id="136"/>
    <w:bookmarkStart w:name="z16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государственой услуги и направляет в канцелярию услугодателя – 1 (один) календарный день;</w:t>
      </w:r>
    </w:p>
    <w:bookmarkEnd w:id="137"/>
    <w:bookmarkStart w:name="z16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канцелярии услугодателя выдает результат оказания государственной услуги – 30 (тридцать) минут. 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17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39"/>
    <w:bookmarkStart w:name="z17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также пароля;</w:t>
      </w:r>
    </w:p>
    <w:bookmarkEnd w:id="140"/>
    <w:bookmarkStart w:name="z17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портале для получения услуги;</w:t>
      </w:r>
    </w:p>
    <w:bookmarkEnd w:id="141"/>
    <w:bookmarkStart w:name="z17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bookmarkEnd w:id="142"/>
    <w:bookmarkStart w:name="z17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43"/>
    <w:bookmarkStart w:name="z17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а также выбор услугополучателем регистрационного свидетельства ЭЦП для удостоверения (подписания) запроса;</w:t>
      </w:r>
    </w:p>
    <w:bookmarkEnd w:id="144"/>
    <w:bookmarkStart w:name="z17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 и ИИН указанным в регистрационном свидетельстве ЭЦП);</w:t>
      </w:r>
    </w:p>
    <w:bookmarkEnd w:id="145"/>
    <w:bookmarkStart w:name="z17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146"/>
    <w:bookmarkStart w:name="z17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электронного правительства (далее – ШЭП) в автоматизированном рабочем месте регионального шлюза электронного правительства (далее - АРМ РШЭП) для обработки запроса услугодателем;</w:t>
      </w:r>
    </w:p>
    <w:bookmarkEnd w:id="147"/>
    <w:bookmarkStart w:name="z17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 и основания для оказания услуги;</w:t>
      </w:r>
    </w:p>
    <w:bookmarkEnd w:id="148"/>
    <w:bookmarkStart w:name="z18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149"/>
    <w:bookmarkStart w:name="z18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услугодатель в течение 5 (пять) рабочих дней осуществляет оказание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150"/>
    <w:bookmarkStart w:name="z18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7 – получение услугополучателем уведомления о заключении договора в форме электронного документа, сформированной АРМ РШЭП.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151"/>
    <w:bookmarkStart w:name="z18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2"/>
    <w:bookmarkStart w:name="z18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информационнных систем в процессе оказания государственной услуги отражается в справочнике бизнес–процессов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"Передача ребенка (детей) на патронатное воспитание". Справочник бизнес–процессов оказания государственной услуги размещается на веб-портале "электронного правительства", интернет–ресурсе услугодателя.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"Передача ребенка (детей) на патронатное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воспитание"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взаимодействия информационных систем, задействованных при оказании государственной услуги через портал диаграмма 1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246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"Передача ребенка (детей) на патронатное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"Передача ребенка (детей) на патронатное воспитание"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867400" cy="207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06 2016 года № 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октября 2015 года № 332</w:t>
            </w:r>
          </w:p>
        </w:tc>
      </w:tr>
    </w:tbl>
    <w:bookmarkStart w:name="z24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 "Постановка на учет лиц, желающих усыновить детей" 1. Общие положения</w:t>
      </w:r>
    </w:p>
    <w:bookmarkEnd w:id="154"/>
    <w:bookmarkStart w:name="z18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учет лиц, желающих усыновить детей" (далее – государственная услуга) оказывается местными исполнительными органами районов и городов областного значения (далее – услугодатель).</w:t>
      </w:r>
    </w:p>
    <w:bookmarkEnd w:id="155"/>
    <w:bookmarkStart w:name="z18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для оказания государственной услуги осуществляется через:</w:t>
      </w:r>
    </w:p>
    <w:bookmarkEnd w:id="156"/>
    <w:bookmarkStart w:name="z18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57"/>
    <w:bookmarkStart w:name="z18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 "электронного правительства" www.egov.kz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(далее – портал).</w:t>
      </w:r>
    </w:p>
    <w:bookmarkEnd w:id="158"/>
    <w:bookmarkStart w:name="z18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</w:p>
    <w:bookmarkEnd w:id="159"/>
    <w:bookmarkStart w:name="z19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160"/>
    <w:bookmarkStart w:name="z19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к услугодателю – заключение о возможности (невозможности) быть кандидатом(ами) в усыновители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лиц, желающих усыновить детей", утвержденным приказом Министра образования и науки Республики Казахстан от 2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619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12366) (далее – Стандарт).</w:t>
      </w:r>
    </w:p>
    <w:bookmarkEnd w:id="161"/>
    <w:bookmarkStart w:name="z19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 – уведомление о готовности заключения о возможности (невозможности) быть кандидатом(ами) в усыновители по форме согласно приложению Стандарту государственной услуги (далее - уведомление).</w:t>
      </w:r>
    </w:p>
    <w:bookmarkEnd w:id="162"/>
    <w:bookmarkStart w:name="z19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уведомления, услугополучателю необходимо обратиться по указанному в уведомлении адресу для получения заключения о возможности (невозможности) быть кандидатом(ами) в усыновители.</w:t>
      </w:r>
    </w:p>
    <w:bookmarkEnd w:id="163"/>
    <w:bookmarkStart w:name="z19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услуги – бумажная.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 (работников) услугодателя в процессе оказания государственной услуги</w:t>
      </w:r>
    </w:p>
    <w:bookmarkStart w:name="z19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услугадателям заявления и иных документов услугополучателя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5"/>
    <w:bookmarkStart w:name="z19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66"/>
    <w:bookmarkStart w:name="z19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сотрудником канцелярии, передача документов руководителю отдела услугодателя – 20 минут;</w:t>
      </w:r>
    </w:p>
    <w:bookmarkEnd w:id="167"/>
    <w:bookmarkStart w:name="z19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 и передача документов ответственному исполнителю- 1 (один) календарный день;</w:t>
      </w:r>
    </w:p>
    <w:bookmarkEnd w:id="168"/>
    <w:bookmarkStart w:name="z19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ответственным исполнителем услугодателя, составление акта о жилищно-бытовых условиях, подготовка проекта заключения о возможности (невозможности) быть кандидатом (ами) в усыновители – 8 (семь) календарных дней;</w:t>
      </w:r>
    </w:p>
    <w:bookmarkEnd w:id="169"/>
    <w:bookmarkStart w:name="z20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руководителем услугодателя– 1 (один) календарный день;</w:t>
      </w:r>
    </w:p>
    <w:bookmarkEnd w:id="170"/>
    <w:bookmarkStart w:name="z20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– 5 (пять) календарных дней.</w:t>
      </w:r>
    </w:p>
    <w:bookmarkEnd w:id="171"/>
    <w:bookmarkStart w:name="z20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72"/>
    <w:bookmarkStart w:name="z20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регистрация документов в журнале регистрации; </w:t>
      </w:r>
    </w:p>
    <w:bookmarkEnd w:id="173"/>
    <w:bookmarkStart w:name="z20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специалиста для исполнения;</w:t>
      </w:r>
    </w:p>
    <w:bookmarkEnd w:id="174"/>
    <w:bookmarkStart w:name="z20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3)направление результата оказания государственной услуги руководителю услугодателя;</w:t>
      </w:r>
    </w:p>
    <w:bookmarkEnd w:id="175"/>
    <w:bookmarkStart w:name="z20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отметка в журнале о выдаче результата оказания государственной услуги.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20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77"/>
    <w:bookmarkStart w:name="z20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78"/>
    <w:bookmarkStart w:name="z20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79"/>
    <w:bookmarkStart w:name="z21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услугодателя;</w:t>
      </w:r>
    </w:p>
    <w:bookmarkEnd w:id="180"/>
    <w:bookmarkStart w:name="z21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комиссия, выдающая заключение о возможности (невозможности) выдачи разрешения о передаче детей.</w:t>
      </w:r>
    </w:p>
    <w:bookmarkEnd w:id="181"/>
    <w:bookmarkStart w:name="z21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82"/>
    <w:bookmarkStart w:name="z21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принимает, регистрирует документы услугополучателя – 20 минут;</w:t>
      </w:r>
    </w:p>
    <w:bookmarkEnd w:id="183"/>
    <w:bookmarkStart w:name="z21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накладывает резолюцию и передает документы ответственному исполнителю – 1 календарный день;</w:t>
      </w:r>
    </w:p>
    <w:bookmarkEnd w:id="184"/>
    <w:bookmarkStart w:name="z21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документы, составляет акт жилищно-бытовых условий и готовит проекта заключение о возможности (невозможности) быть кандидатом (ами) в усыновители - 8 (восемь) календарных дней;</w:t>
      </w:r>
    </w:p>
    <w:bookmarkEnd w:id="185"/>
    <w:bookmarkStart w:name="z21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услуги– 1 один) календарных день;</w:t>
      </w:r>
    </w:p>
    <w:bookmarkEnd w:id="186"/>
    <w:bookmarkStart w:name="z21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 – 5 (пять) календарных дней.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21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88"/>
    <w:bookmarkStart w:name="z21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также пароля;</w:t>
      </w:r>
    </w:p>
    <w:bookmarkEnd w:id="189"/>
    <w:bookmarkStart w:name="z22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портале для получения услуги;</w:t>
      </w:r>
    </w:p>
    <w:bookmarkEnd w:id="190"/>
    <w:bookmarkStart w:name="z22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bookmarkEnd w:id="191"/>
    <w:bookmarkStart w:name="z22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92"/>
    <w:bookmarkStart w:name="z22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выбор </w:t>
      </w:r>
    </w:p>
    <w:bookmarkEnd w:id="193"/>
    <w:bookmarkStart w:name="z22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услугополучателем регистрационного свидетельства ЭЦП для удостоверения </w:t>
      </w:r>
      <w:r>
        <w:rPr>
          <w:rFonts w:ascii="Times New Roman"/>
          <w:b w:val="false"/>
          <w:i w:val="false"/>
          <w:color w:val="000000"/>
          <w:sz w:val="28"/>
        </w:rPr>
        <w:t>(подписания) запроса;</w:t>
      </w:r>
    </w:p>
    <w:bookmarkEnd w:id="194"/>
    <w:bookmarkStart w:name="z22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 и ИИН указанным в </w:t>
      </w:r>
      <w:r>
        <w:rPr>
          <w:rFonts w:ascii="Times New Roman"/>
          <w:b w:val="false"/>
          <w:i w:val="false"/>
          <w:color w:val="000000"/>
          <w:sz w:val="28"/>
        </w:rPr>
        <w:t>регистрационном свидетельстве ЭЦП);</w:t>
      </w:r>
    </w:p>
    <w:bookmarkEnd w:id="195"/>
    <w:bookmarkStart w:name="z22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196"/>
    <w:bookmarkStart w:name="z22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электронного правительства (далее – ШЭП) в автоматизированном рабочем месте регионального шлюза электронного правительства (далее - АРМ РШЭП) для обработки запроса услугодателем;</w:t>
      </w:r>
    </w:p>
    <w:bookmarkEnd w:id="197"/>
    <w:bookmarkStart w:name="z23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 и основания для оказания услуги;</w:t>
      </w:r>
    </w:p>
    <w:bookmarkEnd w:id="198"/>
    <w:bookmarkStart w:name="z23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199"/>
    <w:bookmarkStart w:name="z23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услугодатель в течение 15 (пяти) рабочих дней осуществляет оказание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00"/>
    <w:bookmarkStart w:name="z23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7 – получение услугополучателем уведомления о заключении договора в форме электронного документа, сформированной АРМ РШЭП.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201"/>
    <w:bookmarkStart w:name="z23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2"/>
    <w:bookmarkStart w:name="z23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через портал порядка использования информационнных систем в процессе оказания государственной услуги отражается в справочнике бизнес–процессов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"Постановка на учет лиц, желающих усыновить детей". Справочник бизнес–процессов оказания государственной услуги размещается на портале, интернет–ресурсе услугодателя.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"Постановка на учет лиц, желающих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усыновить детей"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взаимодействия информационных систем, задействованных при оказании государственной услуги через портал диаграмма 1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278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5278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"Постановка на учет лиц, желающих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усыновить детей"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"Постановка на учет лиц, желающих усыновить детей"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05500" cy="238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header.xml" Type="http://schemas.openxmlformats.org/officeDocument/2006/relationships/header" Id="rId2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