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3aa523" w14:textId="93aa52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ставках земельного налога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Жалагашского районного маслихата Кызылординской области от 30 сентября 2016 года № 7-2. Зарегистрировано Департаментом юстиции Кызылординской области 26 октября 2016 года № 5630. Утратило силу решением Жалагашского районного маслихата Кызылординской области от 28 февраля 2018 года № 21-6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Жалагашского районного маслихата Кызылординской области от 28.02.2018 </w:t>
      </w:r>
      <w:r>
        <w:rPr>
          <w:rFonts w:ascii="Times New Roman"/>
          <w:b w:val="false"/>
          <w:i w:val="false"/>
          <w:color w:val="ff0000"/>
          <w:sz w:val="28"/>
        </w:rPr>
        <w:t>№ 21-6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386,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444 Кодекса Республики Казахстан от 10 декабря 2008 года “О налогах и других обязательных платежах в бюджет” (Налоговый кодекс), Жалагашский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Повысить базовые ставки земельного налога, установленные </w:t>
      </w:r>
      <w:r>
        <w:rPr>
          <w:rFonts w:ascii="Times New Roman"/>
          <w:b w:val="false"/>
          <w:i w:val="false"/>
          <w:color w:val="000000"/>
          <w:sz w:val="28"/>
        </w:rPr>
        <w:t>статьей 378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от 10 декабря 2008 года “О налогах и других обязательных платежах в бюджет” (Налоговый Кодекс) в пять раз на не используемые в соответствии с земельным законодательством Республики Казахстан земли сельскохозяйственного назначения.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Повысить ставки единого земельного налога в пять раз на не используемые в соответствии с земельным законодательством Республики Казахстан земли сельскохозяйственного назначения.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Признать утратившим силу решения Жалагашского районного маслихата “О повышении ставок земельного налога” от 23 сентября 2015 года </w:t>
      </w:r>
      <w:r>
        <w:rPr>
          <w:rFonts w:ascii="Times New Roman"/>
          <w:b w:val="false"/>
          <w:i w:val="false"/>
          <w:color w:val="000000"/>
          <w:sz w:val="28"/>
        </w:rPr>
        <w:t>№ 46-8</w:t>
      </w:r>
      <w:r>
        <w:rPr>
          <w:rFonts w:ascii="Times New Roman"/>
          <w:b w:val="false"/>
          <w:i w:val="false"/>
          <w:color w:val="000000"/>
          <w:sz w:val="28"/>
        </w:rPr>
        <w:t xml:space="preserve"> (зарегистрировано в Реестре государственной регистрации нормативных правовых актов за номером 5175, опубликовано 21 октября 2015 года в газете “Жалағаш жаршысы”).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по истечении десяти календарных дней после дня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833"/>
        <w:gridCol w:w="4167"/>
      </w:tblGrid>
      <w:tr>
        <w:trPr>
          <w:trHeight w:val="30" w:hRule="atLeast"/>
        </w:trPr>
        <w:tc>
          <w:tcPr>
            <w:tcW w:w="783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7-сессии Жалагашского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БАКБЕРГЕНУЛЫ Е.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3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Жалагашского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ЕСПАНОВ М.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3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3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СОГЛАСОВАНО: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Руководитель республиканского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государственного учреждения “Управление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государственных доходов по Жалагашскому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району Департамента государственных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доходов по Кызылординской области”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______________________ Айдыханов А.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“30” сентября 2016 года.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