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94d2" w14:textId="8809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июня 2016 года № 494. Зарегистрировано Департаментом юстиции Кызылординской области 13 июля 2016 года № 5558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Кызылординского областного маслихата от 1 июня 2016 года № 34 "О согласовании проекта акимата Кызылординской области "Об определении перечня должностей специалистов в области ветеринарии, являющихся гражданскими служащими и работающих в сельской местности"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ветеринарии, являющихся гражданскими служащими, имеющих специальное образование, проживающих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2016 года № 494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служащими, имеющих специальное образование, проживающих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Кызылординской области от 07.10.2016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Специалисты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высшего уровня квалификации, первой категории: ветеринарный врач, ветеринарный врач лаборатории,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высшего уровня квалификации, второй категории: ветеринарный врач, ветеринарный врач лаборатории,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высшего уровня квалификации, без категории: ветеринарный врач, ветеринарный врач лаборатории,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среднего уровня квалификации, первой категории: ветеринарный фельдшер, техник по искусственному осеменению животных, техник по племенному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среднего уровня квалификации, второй категории: ветеринарный фельдшер, техник по искусственному осеменению животных, техник по племенному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среднего уровня квалификации, без категории: ветеринарный фельдшер, техник по искусственному осеменению животных, техник по племенному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