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6ebb" w14:textId="24d6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июня 2016 года № 485. Зарегистрировано Департаментом юстиции Кызылординской области 04 июля 2016 года № 5551. Утратило силу постановлением акимата Кызылординской области от 26 августа 2019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26.08.2019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Кызылординской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Кызылординской области от 16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номером 5066, опубликовано 30 июля 2015 года в газетах "Кызылординские вести" и "Сыр бойы")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Кызылординской области от 04.08.2017 </w:t>
      </w:r>
      <w:r>
        <w:rPr>
          <w:rFonts w:ascii="Times New Roman"/>
          <w:b w:val="false"/>
          <w:i w:val="false"/>
          <w:color w:val="000000"/>
          <w:sz w:val="28"/>
        </w:rPr>
        <w:t>№ 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