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f390" w14:textId="639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 октября 2015 года № 181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04 апреля 2016 года № 426. Зарегистрировано Департаментом юстиции Кызылординской области 15 апреля 2016 года № 5474.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номером 5200, опубликовано 5 ноября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Наименование услугодателя: государственное учреждение "Управление ветеринарии Кызылординской области"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Наименование услугодателя: отделы ветеринарии районов, города областного значения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Наименование услугодателя: государственные ветеринарные врачи на основании списка, утвержденного отделами ветеринарии районов, города областного значения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Наименование услугодателя: государственное учреждение "Управление ветеринарии Кызылординской области" (далее -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отделы ветеринарии районов, города областного значения (далее - отдел);";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"Справочник бизнес-процессов оказания государственной услуги размещается на официальных интернет-ресурсах государственного учреждения "Управление ветеринарии Кызылординской области", акимата Кызылординской области, акиматов районов и города Кызылорды.".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