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c982" w14:textId="811c9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Кызылординской области от 2 октября 2015 года № 179 "Об утверждении регламентов государственных услуг в сфере семьи и детей"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Кызылординской области от 29 февраля 2016 года № 372. Зарегистрировано Департаментом юстиции Кызылординской области 01 апреля 2016 года № 5432. Утратило силу постановлением акимата Кызылординской области от 14 мая 2018 года № 1114</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Сноска. Утратило силу постановлением акимата Кызылординской области от 14.05.2018 </w:t>
      </w:r>
      <w:r>
        <w:rPr>
          <w:rFonts w:ascii="Times New Roman"/>
          <w:b w:val="false"/>
          <w:i w:val="false"/>
          <w:color w:val="000000"/>
          <w:sz w:val="28"/>
        </w:rPr>
        <w:t>№ 1114</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r>
        <w:br/>
      </w: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15 апреля 2013 года "О государственных услугах" акимат Кызылординской области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Внести в постановление акимата Кызылординской области от 2 октября 2015 года </w:t>
      </w:r>
      <w:r>
        <w:rPr>
          <w:rFonts w:ascii="Times New Roman"/>
          <w:b w:val="false"/>
          <w:i w:val="false"/>
          <w:color w:val="000000"/>
          <w:sz w:val="28"/>
        </w:rPr>
        <w:t>№ 179</w:t>
      </w:r>
      <w:r>
        <w:rPr>
          <w:rFonts w:ascii="Times New Roman"/>
          <w:b w:val="false"/>
          <w:i w:val="false"/>
          <w:color w:val="000000"/>
          <w:sz w:val="28"/>
        </w:rPr>
        <w:t xml:space="preserve"> "Об утверждении регламентов государственных услуг в сфере семьи и детей" (зарегистрировано в Реестре государственной регистрации нормативных правовых актов за номером 5201, опубликовано 5 ноября 2015 года в газетах "Кызылординские вести" и "Сыр бойы") следующие изменения:</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справок по опеке и попечительству", утвержденный указанным постановлением,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"Установление опеки или попечительства над ребенком-сиротой (детьми-сиротами) и ребенком (детьми), оставшимся без попечения родителей", утвержденный указанным постановлением, изложить в новой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 </w:t>
      </w:r>
      <w:r>
        <w:br/>
      </w: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утвержденный указанным постановлением, </w:t>
      </w:r>
      <w:r>
        <w:rPr>
          <w:rFonts w:ascii="Times New Roman"/>
          <w:b w:val="false"/>
          <w:i w:val="false"/>
          <w:color w:val="000000"/>
          <w:sz w:val="28"/>
        </w:rPr>
        <w:t xml:space="preserve">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4)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утвержденный указанным постановлением,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5)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"Назначение выплаты пособия опекунам или попечителям на содержание ребенка-сироты (детей-сирот) и ребенка (детей), оставшегося без попечения родителей", утвержденный указанным постановлением,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"Передача ребенка (детей) на патронатное воспитание", утвержденный указанным постановлением,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регламент государственной услуги</w:t>
      </w:r>
      <w:r>
        <w:rPr>
          <w:rFonts w:ascii="Times New Roman"/>
          <w:b w:val="false"/>
          <w:i w:val="false"/>
          <w:color w:val="000000"/>
          <w:sz w:val="28"/>
        </w:rPr>
        <w:t xml:space="preserve"> "Постановка на учет лиц, желающих усыновить детей", утвержденный указанным постановлением,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xml:space="preserve">
      </w:t>
      </w:r>
      <w:r>
        <w:rPr>
          <w:rFonts w:ascii="Times New Roman"/>
          <w:b w:val="false"/>
          <w:i w:val="false"/>
          <w:color w:val="000000"/>
          <w:sz w:val="28"/>
        </w:rPr>
        <w:t>2. Контроль за исполнением настоящего постановления возложить на заместителя акима Кызылординской области Кенжеханулы Р.</w:t>
      </w:r>
      <w:r>
        <w:br/>
      </w:r>
      <w:r>
        <w:rPr>
          <w:rFonts w:ascii="Times New Roman"/>
          <w:b w:val="false"/>
          <w:i w:val="false"/>
          <w:color w:val="000000"/>
          <w:sz w:val="28"/>
        </w:rPr>
        <w:t xml:space="preserve">
      </w:t>
      </w:r>
      <w:r>
        <w:rPr>
          <w:rFonts w:ascii="Times New Roman"/>
          <w:b w:val="false"/>
          <w:i w:val="false"/>
          <w:color w:val="000000"/>
          <w:sz w:val="28"/>
        </w:rPr>
        <w:t xml:space="preserve">3. Настоящее постановление вводится в действие по истечении десяти календарных дней после дня первого официального опубликования.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Кызылординской области</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Кушербаев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23" w:id="1"/>
    <w:p>
      <w:pPr>
        <w:spacing w:after="0"/>
        <w:ind w:left="0"/>
        <w:jc w:val="left"/>
      </w:pPr>
      <w:r>
        <w:rPr>
          <w:rFonts w:ascii="Times New Roman"/>
          <w:b/>
          <w:i w:val="false"/>
          <w:color w:val="000000"/>
        </w:rPr>
        <w:t xml:space="preserve"> Регламент государственной услуги "Выдача справок по опеке и попечительству"</w:t>
      </w:r>
    </w:p>
    <w:bookmarkEnd w:id="1"/>
    <w:bookmarkStart w:name="z24" w:id="2"/>
    <w:p>
      <w:pPr>
        <w:spacing w:after="0"/>
        <w:ind w:left="0"/>
        <w:jc w:val="left"/>
      </w:pPr>
      <w:r>
        <w:rPr>
          <w:rFonts w:ascii="Times New Roman"/>
          <w:b/>
          <w:i w:val="false"/>
          <w:color w:val="000000"/>
        </w:rPr>
        <w:t xml:space="preserve"> 1. Общие положения</w:t>
      </w:r>
    </w:p>
    <w:bookmarkEnd w:id="2"/>
    <w:bookmarkStart w:name="z25" w:id="3"/>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(полностью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об опеке и попечительстве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справок по опеке и попечительству",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(далее - стандарт).</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 и (или) бумажная.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
    <w:bookmarkStart w:name="z34" w:id="4"/>
    <w:p>
      <w:pPr>
        <w:spacing w:after="0"/>
        <w:ind w:left="0"/>
        <w:jc w:val="left"/>
      </w:pPr>
      <w:r>
        <w:rPr>
          <w:rFonts w:ascii="Times New Roman"/>
          <w:b/>
          <w:i w:val="false"/>
          <w:color w:val="000000"/>
        </w:rPr>
        <w:t xml:space="preserve"> 2. Описание порядка взаимодействия структурных подразделений (работников) услугодателя с Государственной корпорацией в процессе оказания государственной услуги</w:t>
      </w:r>
    </w:p>
    <w:bookmarkEnd w:id="4"/>
    <w:bookmarkStart w:name="z35" w:id="5"/>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в Государственную корпорацию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 либо направление запроса в форме электронного документа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в Государственную корпорацию следующие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свидетельство о рождении ребенка, в случае рождения ребенка до 13 августа 2007 года либо за пределами Республики Казахстан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работник Государственной корпорации получает согласие услугополучателя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услогополучателя, свидетельстве о рождении ребенка (в случае рождения ребенка после 13 августа 2007 года)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посредством своего ЭЦП регистрирует данные услугополучателя на портале, распечатывает справку из соответствующих информационных систем и выдает услугополучателю (не более пяти минут);</w:t>
      </w:r>
      <w:r>
        <w:br/>
      </w:r>
      <w:r>
        <w:rPr>
          <w:rFonts w:ascii="Times New Roman"/>
          <w:b w:val="false"/>
          <w:i w:val="false"/>
          <w:color w:val="000000"/>
          <w:sz w:val="28"/>
        </w:rPr>
        <w:t xml:space="preserve">
      </w:t>
      </w:r>
      <w:r>
        <w:rPr>
          <w:rFonts w:ascii="Times New Roman"/>
          <w:b w:val="false"/>
          <w:i w:val="false"/>
          <w:color w:val="000000"/>
          <w:sz w:val="28"/>
        </w:rPr>
        <w:t>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информационных системах, работник Государственной корпорации регистрирует документы,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3 к стандарту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сотрудник канцелярии услугодателя регистрирует и предоставляет документы руководителю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рассматривает документы, подготавливает и предоставляет справку руководителю услугодателя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справку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направляет справку в Государственную корпорацию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9) работник Государственной корпорации регистрирует и выдает справку услугополучателю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5"/>
    <w:bookmarkStart w:name="z53" w:id="6"/>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6"/>
    <w:bookmarkStart w:name="z54" w:id="7"/>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работник накопительного отдела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5)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7"/>
    <w:bookmarkStart w:name="z63" w:id="8"/>
    <w:p>
      <w:pPr>
        <w:spacing w:after="0"/>
        <w:ind w:left="0"/>
        <w:jc w:val="left"/>
      </w:pPr>
      <w:r>
        <w:rPr>
          <w:rFonts w:ascii="Times New Roman"/>
          <w:b/>
          <w:i w:val="false"/>
          <w:color w:val="000000"/>
        </w:rPr>
        <w:t xml:space="preserve"> 4. Описание порядка взаимодействия использования информационных систем в процессе оказания государственной услуги</w:t>
      </w:r>
    </w:p>
    <w:bookmarkEnd w:id="8"/>
    <w:bookmarkStart w:name="z64" w:id="9"/>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осуществляет регистрацию на портале с помощью индивидуального идентификационного номера (далее - ИИН) и пароля (осуществляется для незарегистрированных услугополучателей на портале);</w:t>
      </w:r>
      <w:r>
        <w:br/>
      </w:r>
      <w:r>
        <w:rPr>
          <w:rFonts w:ascii="Times New Roman"/>
          <w:b w:val="false"/>
          <w:i w:val="false"/>
          <w:color w:val="000000"/>
          <w:sz w:val="28"/>
        </w:rPr>
        <w:t xml:space="preserve">
      </w:t>
      </w:r>
      <w:r>
        <w:rPr>
          <w:rFonts w:ascii="Times New Roman"/>
          <w:b w:val="false"/>
          <w:i w:val="false"/>
          <w:color w:val="000000"/>
          <w:sz w:val="28"/>
        </w:rPr>
        <w:t>2) услугодатель вводит ИИН и пароль (процесс авторизации) на портале для получения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3) после введения ИИН и пароля на портале производится проверка подлинности данных о регистрированном услугополучателе через ИИН и пароль;</w:t>
      </w:r>
      <w:r>
        <w:br/>
      </w:r>
      <w:r>
        <w:rPr>
          <w:rFonts w:ascii="Times New Roman"/>
          <w:b w:val="false"/>
          <w:i w:val="false"/>
          <w:color w:val="000000"/>
          <w:sz w:val="28"/>
        </w:rPr>
        <w:t xml:space="preserve">
      </w:t>
      </w:r>
      <w:r>
        <w:rPr>
          <w:rFonts w:ascii="Times New Roman"/>
          <w:b w:val="false"/>
          <w:i w:val="false"/>
          <w:color w:val="000000"/>
          <w:sz w:val="28"/>
        </w:rPr>
        <w:t>4) услугополучатель выбирает услугу "Выдача справок по опеке и попечительству", в это время на экран выводится форма электронного запроса для оказания услуги и услугополучатель заполняет данную форму (ввод данных) с учетом ее структуры и форматных требований;</w:t>
      </w:r>
      <w:r>
        <w:br/>
      </w:r>
      <w:r>
        <w:rPr>
          <w:rFonts w:ascii="Times New Roman"/>
          <w:b w:val="false"/>
          <w:i w:val="false"/>
          <w:color w:val="000000"/>
          <w:sz w:val="28"/>
        </w:rPr>
        <w:t xml:space="preserve">
      </w:t>
      </w:r>
      <w:r>
        <w:rPr>
          <w:rFonts w:ascii="Times New Roman"/>
          <w:b w:val="false"/>
          <w:i w:val="false"/>
          <w:color w:val="000000"/>
          <w:sz w:val="28"/>
        </w:rPr>
        <w:t>5) услугополучатель подписывает посредством своего ЭЦП заполненную форму запроса на оказание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6) на портале производится проверка срока действия и отсутствие в списке отозванных (аннулированных) регистрационного свидетельства ЭЦП, а также соответствия идентификационных данных (между ИИН, указанным в запросе ИИН и указанным в регистрационном свидетельстве ЭЦП);</w:t>
      </w:r>
      <w:r>
        <w:br/>
      </w:r>
      <w:r>
        <w:rPr>
          <w:rFonts w:ascii="Times New Roman"/>
          <w:b w:val="false"/>
          <w:i w:val="false"/>
          <w:color w:val="000000"/>
          <w:sz w:val="28"/>
        </w:rPr>
        <w:t xml:space="preserve">
      </w:t>
      </w:r>
      <w:r>
        <w:rPr>
          <w:rFonts w:ascii="Times New Roman"/>
          <w:b w:val="false"/>
          <w:i w:val="false"/>
          <w:color w:val="000000"/>
          <w:sz w:val="28"/>
        </w:rPr>
        <w:t>7) электронный документ (запрос услугополучателя), подписанный ЭЦП, направляется через "шлюз электронного правительства"/"региональный шлюз электронного правительства" в электронный реестр;</w:t>
      </w:r>
      <w:r>
        <w:br/>
      </w:r>
      <w:r>
        <w:rPr>
          <w:rFonts w:ascii="Times New Roman"/>
          <w:b w:val="false"/>
          <w:i w:val="false"/>
          <w:color w:val="000000"/>
          <w:sz w:val="28"/>
        </w:rPr>
        <w:t xml:space="preserve">
      </w:t>
      </w:r>
      <w:r>
        <w:rPr>
          <w:rFonts w:ascii="Times New Roman"/>
          <w:b w:val="false"/>
          <w:i w:val="false"/>
          <w:color w:val="000000"/>
          <w:sz w:val="28"/>
        </w:rPr>
        <w:t>8) формируется ответ результата оказания государственной услуги (справка) и направляется в "личный кабинет" услугополучателя;</w:t>
      </w:r>
      <w:r>
        <w:br/>
      </w:r>
      <w:r>
        <w:rPr>
          <w:rFonts w:ascii="Times New Roman"/>
          <w:b w:val="false"/>
          <w:i w:val="false"/>
          <w:color w:val="000000"/>
          <w:sz w:val="28"/>
        </w:rPr>
        <w:t xml:space="preserve">
      </w:t>
      </w:r>
      <w:r>
        <w:rPr>
          <w:rFonts w:ascii="Times New Roman"/>
          <w:b w:val="false"/>
          <w:i w:val="false"/>
          <w:color w:val="000000"/>
          <w:sz w:val="28"/>
        </w:rPr>
        <w:t>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соответствующих информационных системах:</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запрос в форме электронного документа (далее – электронный запрос), подписанный ЭЦП услугополучателя;</w:t>
      </w:r>
      <w:r>
        <w:br/>
      </w:r>
      <w:r>
        <w:rPr>
          <w:rFonts w:ascii="Times New Roman"/>
          <w:b w:val="false"/>
          <w:i w:val="false"/>
          <w:color w:val="000000"/>
          <w:sz w:val="28"/>
        </w:rPr>
        <w:t xml:space="preserve">
      </w:t>
      </w:r>
      <w:r>
        <w:rPr>
          <w:rFonts w:ascii="Times New Roman"/>
          <w:b w:val="false"/>
          <w:i w:val="false"/>
          <w:color w:val="000000"/>
          <w:sz w:val="28"/>
        </w:rPr>
        <w:t>2) исполнитель услугодателя принимает электронный запрос и в "личный кабинет" услугополучателя направляется уведомление о приеме электронного запроса с указанием даты получения результата оказания государственной услуги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3) после принятия электронного запроса действия структурных подразделений услугодателя в процессе оказания государственной услуги осуществляются в соответствии с подпунктами 4-7)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 (в течение двух рабочих дней);</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регистрирует и направляет результат оказания государственной услуги в "личный кабинет" услугополучателя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 </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по опеке и попечительству"</w:t>
            </w:r>
          </w:p>
        </w:tc>
      </w:tr>
    </w:tbl>
    <w:bookmarkStart w:name="z82" w:id="10"/>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3"/>
        <w:gridCol w:w="6970"/>
        <w:gridCol w:w="3877"/>
      </w:tblGrid>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11"/>
          <w:p>
            <w:pPr>
              <w:spacing w:after="20"/>
              <w:ind w:left="20"/>
              <w:jc w:val="both"/>
            </w:pPr>
            <w:r>
              <w:rPr>
                <w:rFonts w:ascii="Times New Roman"/>
                <w:b w:val="false"/>
                <w:i w:val="false"/>
                <w:color w:val="000000"/>
                <w:sz w:val="20"/>
              </w:rPr>
              <w:t>
1</w:t>
            </w:r>
          </w:p>
          <w:bookmarkEnd w:id="11"/>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12"/>
          <w:p>
            <w:pPr>
              <w:spacing w:after="20"/>
              <w:ind w:left="20"/>
              <w:jc w:val="both"/>
            </w:pPr>
            <w:r>
              <w:rPr>
                <w:rFonts w:ascii="Times New Roman"/>
                <w:b w:val="false"/>
                <w:i w:val="false"/>
                <w:color w:val="000000"/>
                <w:sz w:val="20"/>
              </w:rPr>
              <w:t>
2</w:t>
            </w:r>
          </w:p>
          <w:bookmarkEnd w:id="12"/>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3"/>
          <w:p>
            <w:pPr>
              <w:spacing w:after="20"/>
              <w:ind w:left="20"/>
              <w:jc w:val="both"/>
            </w:pPr>
            <w:r>
              <w:rPr>
                <w:rFonts w:ascii="Times New Roman"/>
                <w:b w:val="false"/>
                <w:i w:val="false"/>
                <w:color w:val="000000"/>
                <w:sz w:val="20"/>
              </w:rPr>
              <w:t>
3</w:t>
            </w:r>
          </w:p>
          <w:bookmarkEnd w:id="13"/>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w:t>
            </w:r>
            <w:r>
              <w:br/>
            </w:r>
            <w:r>
              <w:rPr>
                <w:rFonts w:ascii="Times New Roman"/>
                <w:b w:val="false"/>
                <w:i w:val="false"/>
                <w:color w:val="000000"/>
                <w:sz w:val="20"/>
              </w:rPr>
              <w:t>
(действий) и их описание</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посредством своего ЭЦП регистрирует данные услугополучателя на портале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14"/>
          <w:p>
            <w:pPr>
              <w:spacing w:after="20"/>
              <w:ind w:left="20"/>
              <w:jc w:val="both"/>
            </w:pPr>
            <w:r>
              <w:rPr>
                <w:rFonts w:ascii="Times New Roman"/>
                <w:b w:val="false"/>
                <w:i w:val="false"/>
                <w:color w:val="000000"/>
                <w:sz w:val="20"/>
              </w:rPr>
              <w:t>
4</w:t>
            </w:r>
          </w:p>
          <w:bookmarkEnd w:id="14"/>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w:t>
            </w:r>
            <w:r>
              <w:br/>
            </w:r>
            <w:r>
              <w:rPr>
                <w:rFonts w:ascii="Times New Roman"/>
                <w:b w:val="false"/>
                <w:i w:val="false"/>
                <w:color w:val="000000"/>
                <w:sz w:val="20"/>
              </w:rPr>
              <w:t>
 по оказанию государственной услуги, который служит основанием для начала выполнения следующей процедуры (действия)</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распечатывает справку из соответствующих информационных систем и выдает услугополучателю </w:t>
            </w:r>
            <w:r>
              <w:br/>
            </w:r>
            <w:r>
              <w:rPr>
                <w:rFonts w:ascii="Times New Roman"/>
                <w:b w:val="false"/>
                <w:i w:val="false"/>
                <w:color w:val="000000"/>
                <w:sz w:val="20"/>
              </w:rPr>
              <w:t>
 </w:t>
            </w:r>
          </w:p>
        </w:tc>
      </w:tr>
      <w:tr>
        <w:trPr>
          <w:trHeight w:val="30" w:hRule="atLeast"/>
        </w:trPr>
        <w:tc>
          <w:tcPr>
            <w:tcW w:w="1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15"/>
          <w:p>
            <w:pPr>
              <w:spacing w:after="20"/>
              <w:ind w:left="20"/>
              <w:jc w:val="both"/>
            </w:pPr>
            <w:r>
              <w:rPr>
                <w:rFonts w:ascii="Times New Roman"/>
                <w:b w:val="false"/>
                <w:i w:val="false"/>
                <w:color w:val="000000"/>
                <w:sz w:val="20"/>
              </w:rPr>
              <w:t>
5</w:t>
            </w:r>
            <w:r>
              <w:br/>
            </w:r>
            <w:r>
              <w:rPr>
                <w:rFonts w:ascii="Times New Roman"/>
                <w:b w:val="false"/>
                <w:i w:val="false"/>
                <w:color w:val="000000"/>
                <w:sz w:val="20"/>
              </w:rPr>
              <w:t>
 </w:t>
            </w:r>
          </w:p>
          <w:bookmarkEnd w:id="15"/>
        </w:tc>
        <w:tc>
          <w:tcPr>
            <w:tcW w:w="6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bookmarkEnd w:id="16"/>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5 минут</w:t>
            </w:r>
          </w:p>
        </w:tc>
      </w:tr>
    </w:tbl>
    <w:bookmarkStart w:name="z89" w:id="17"/>
    <w:p>
      <w:pPr>
        <w:spacing w:after="0"/>
        <w:ind w:left="0"/>
        <w:jc w:val="left"/>
      </w:pPr>
      <w:r>
        <w:rPr>
          <w:rFonts w:ascii="Times New Roman"/>
          <w:b/>
          <w:i w:val="false"/>
          <w:color w:val="000000"/>
        </w:rPr>
        <w:t xml:space="preserve"> 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информационных системах:</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908"/>
        <w:gridCol w:w="1726"/>
        <w:gridCol w:w="2445"/>
        <w:gridCol w:w="835"/>
        <w:gridCol w:w="836"/>
        <w:gridCol w:w="710"/>
        <w:gridCol w:w="836"/>
        <w:gridCol w:w="711"/>
        <w:gridCol w:w="837"/>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18"/>
          <w:p>
            <w:pPr>
              <w:spacing w:after="20"/>
              <w:ind w:left="20"/>
              <w:jc w:val="both"/>
            </w:pPr>
            <w:r>
              <w:rPr>
                <w:rFonts w:ascii="Times New Roman"/>
                <w:b w:val="false"/>
                <w:i w:val="false"/>
                <w:color w:val="000000"/>
                <w:sz w:val="20"/>
              </w:rPr>
              <w:t>
1</w:t>
            </w:r>
          </w:p>
          <w:bookmarkEnd w:id="18"/>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19"/>
          <w:p>
            <w:pPr>
              <w:spacing w:after="20"/>
              <w:ind w:left="20"/>
              <w:jc w:val="both"/>
            </w:pPr>
            <w:r>
              <w:rPr>
                <w:rFonts w:ascii="Times New Roman"/>
                <w:b w:val="false"/>
                <w:i w:val="false"/>
                <w:color w:val="000000"/>
                <w:sz w:val="20"/>
              </w:rPr>
              <w:t>
2</w:t>
            </w:r>
          </w:p>
          <w:bookmarkEnd w:id="19"/>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Государственной корпорации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накопительного отдела Государственной корпорации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r>
              <w:br/>
            </w:r>
            <w:r>
              <w:rPr>
                <w:rFonts w:ascii="Times New Roman"/>
                <w:b w:val="false"/>
                <w:i w:val="false"/>
                <w:color w:val="000000"/>
                <w:sz w:val="20"/>
              </w:rPr>
              <w:t xml:space="preserve">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Государственной корпорации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20"/>
          <w:p>
            <w:pPr>
              <w:spacing w:after="20"/>
              <w:ind w:left="20"/>
              <w:jc w:val="both"/>
            </w:pPr>
            <w:r>
              <w:rPr>
                <w:rFonts w:ascii="Times New Roman"/>
                <w:b w:val="false"/>
                <w:i w:val="false"/>
                <w:color w:val="000000"/>
                <w:sz w:val="20"/>
              </w:rPr>
              <w:t>
3</w:t>
            </w:r>
          </w:p>
          <w:bookmarkEnd w:id="20"/>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w:t>
            </w:r>
          </w:p>
        </w:tc>
        <w:tc>
          <w:tcPr>
            <w:tcW w:w="2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услугодателю</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 вает документы</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и подготавливает справку</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справку</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справку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1"/>
          <w:p>
            <w:pPr>
              <w:spacing w:after="20"/>
              <w:ind w:left="20"/>
              <w:jc w:val="both"/>
            </w:pPr>
            <w:r>
              <w:rPr>
                <w:rFonts w:ascii="Times New Roman"/>
                <w:b w:val="false"/>
                <w:i w:val="false"/>
                <w:color w:val="000000"/>
                <w:sz w:val="20"/>
              </w:rPr>
              <w:t>
4</w:t>
            </w:r>
          </w:p>
          <w:bookmarkEnd w:id="21"/>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расписку о приеме соответствующих документов либо об отказе в приеме документов</w:t>
            </w:r>
          </w:p>
        </w:tc>
        <w:tc>
          <w:tcPr>
            <w:tcW w:w="0" w:type="auto"/>
            <w:vMerge/>
            <w:tcBorders>
              <w:top w:val="nil"/>
              <w:left w:val="single" w:color="cfcfcf" w:sz="5"/>
              <w:bottom w:val="single" w:color="cfcfcf" w:sz="5"/>
              <w:right w:val="single" w:color="cfcfcf" w:sz="5"/>
            </w:tcBorders>
          </w:tcP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справку руководителю услугодателя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справку сотруднику канцелярии услугодателя</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справку </w:t>
            </w:r>
            <w:r>
              <w:br/>
            </w:r>
            <w:r>
              <w:rPr>
                <w:rFonts w:ascii="Times New Roman"/>
                <w:b w:val="false"/>
                <w:i w:val="false"/>
                <w:color w:val="000000"/>
                <w:sz w:val="20"/>
              </w:rPr>
              <w:t>
в Государственную корпорацию</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справку услугополучателю </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2"/>
          <w:p>
            <w:pPr>
              <w:spacing w:after="20"/>
              <w:ind w:left="20"/>
              <w:jc w:val="both"/>
            </w:pPr>
            <w:r>
              <w:rPr>
                <w:rFonts w:ascii="Times New Roman"/>
                <w:b w:val="false"/>
                <w:i w:val="false"/>
                <w:color w:val="000000"/>
                <w:sz w:val="20"/>
              </w:rPr>
              <w:t>
5</w:t>
            </w:r>
          </w:p>
          <w:bookmarkEnd w:id="22"/>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 (день приема документов не входит в срок оказания государствен ной услуги)</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по опеке и попечительству"</w:t>
            </w:r>
          </w:p>
        </w:tc>
      </w:tr>
    </w:tbl>
    <w:bookmarkStart w:name="z98" w:id="23"/>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с указанием длительности каждой процедуры (действия)</w:t>
      </w:r>
    </w:p>
    <w:bookmarkEnd w:id="23"/>
    <w:bookmarkStart w:name="z99"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455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55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25"/>
    <w:p>
      <w:pPr>
        <w:spacing w:after="0"/>
        <w:ind w:left="0"/>
        <w:jc w:val="left"/>
      </w:pPr>
      <w:r>
        <w:rPr>
          <w:rFonts w:ascii="Times New Roman"/>
          <w:b/>
          <w:i w:val="false"/>
          <w:color w:val="000000"/>
        </w:rPr>
        <w:t xml:space="preserve"> 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информационных системах:</w:t>
      </w:r>
    </w:p>
    <w:bookmarkEnd w:id="25"/>
    <w:bookmarkStart w:name="z101"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450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0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по опеке и попечительству"</w:t>
            </w:r>
          </w:p>
        </w:tc>
      </w:tr>
    </w:tbl>
    <w:bookmarkStart w:name="z105" w:id="27"/>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в оказании государственной услуги, в графической форме</w:t>
      </w:r>
    </w:p>
    <w:bookmarkEnd w:id="27"/>
    <w:bookmarkStart w:name="z106"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29"/>
    <w:p>
      <w:pPr>
        <w:spacing w:after="0"/>
        <w:ind w:left="0"/>
        <w:jc w:val="left"/>
      </w:pPr>
      <w:r>
        <w:rPr>
          <w:rFonts w:ascii="Times New Roman"/>
          <w:b/>
          <w:i w:val="false"/>
          <w:color w:val="000000"/>
        </w:rPr>
        <w:t xml:space="preserve"> 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информационных системах:</w:t>
      </w:r>
    </w:p>
    <w:bookmarkEnd w:id="29"/>
    <w:bookmarkStart w:name="z108"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134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34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по опеке и попечительству"</w:t>
            </w:r>
          </w:p>
        </w:tc>
      </w:tr>
    </w:tbl>
    <w:bookmarkStart w:name="z112" w:id="3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31"/>
    <w:bookmarkStart w:name="z11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769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69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 w:id="33"/>
    <w:p>
      <w:pPr>
        <w:spacing w:after="0"/>
        <w:ind w:left="0"/>
        <w:jc w:val="left"/>
      </w:pPr>
      <w:r>
        <w:rPr>
          <w:rFonts w:ascii="Times New Roman"/>
          <w:b/>
          <w:i w:val="false"/>
          <w:color w:val="000000"/>
        </w:rPr>
        <w:t xml:space="preserve"> В случае отсутствия данных об установлении опеки или попечительства над ребенком-сиротой (детьми-сиротами), ребенком (детьми), оставшимся без попечения родителей, в информационных системах:</w:t>
      </w:r>
    </w:p>
    <w:bookmarkEnd w:id="33"/>
    <w:bookmarkStart w:name="z11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444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44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 w:id="35"/>
    <w:p>
      <w:pPr>
        <w:spacing w:after="0"/>
        <w:ind w:left="0"/>
        <w:jc w:val="left"/>
      </w:pPr>
      <w:r>
        <w:rPr>
          <w:rFonts w:ascii="Times New Roman"/>
          <w:b/>
          <w:i w:val="false"/>
          <w:color w:val="000000"/>
        </w:rPr>
        <w:t xml:space="preserve"> Условные обозначения: </w:t>
      </w:r>
    </w:p>
    <w:bookmarkEnd w:id="35"/>
    <w:bookmarkStart w:name="z11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124" w:id="37"/>
    <w:p>
      <w:pPr>
        <w:spacing w:after="0"/>
        <w:ind w:left="0"/>
        <w:jc w:val="left"/>
      </w:pPr>
      <w:r>
        <w:rPr>
          <w:rFonts w:ascii="Times New Roman"/>
          <w:b/>
          <w:i w:val="false"/>
          <w:color w:val="000000"/>
        </w:rPr>
        <w:t xml:space="preserve"> Регламент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w:t>
      </w:r>
    </w:p>
    <w:bookmarkEnd w:id="37"/>
    <w:bookmarkStart w:name="z125" w:id="38"/>
    <w:p>
      <w:pPr>
        <w:spacing w:after="0"/>
        <w:ind w:left="0"/>
        <w:jc w:val="left"/>
      </w:pPr>
      <w:r>
        <w:rPr>
          <w:rFonts w:ascii="Times New Roman"/>
          <w:b/>
          <w:i w:val="false"/>
          <w:color w:val="000000"/>
        </w:rPr>
        <w:t xml:space="preserve"> 1. Общие положения</w:t>
      </w:r>
    </w:p>
    <w:bookmarkEnd w:id="38"/>
    <w:bookmarkStart w:name="z126" w:id="39"/>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постановление акимата района и города областного значения об установлении опеки или попечительства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"Установление опеки или попечительства над ребенком-сиротой (детьми-сиротами) и ребенком (детьми), оставшимся без попечения родителей" (далее - стандарт),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либо мотивированный ответ об отказе в оказании государственной услуги, по основаниям, предусмотренных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 и (или) бумажная.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39"/>
    <w:bookmarkStart w:name="z136" w:id="40"/>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40"/>
    <w:bookmarkStart w:name="z137" w:id="41"/>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услугодателю либо в Государственную корпорацию заявления по форме, согласно приложению 2 к стандарту либо направление запроса в форме электронного документа через портал.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услугодателю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сотрудник канцелярии услугодателя регистрирует документы, выдает услугополучателю расписку о приеме соответствующих документов и предоставляет документы руководителю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документы, при соответствии представленных документов случаям и основаниям, предусмотренными пунктом 10 стандарта, подготавливает и предоставляет руководителю услугодателя мотивированный ответ об отказе в оказании государственной услуги (далее – мотивированный отказ) либо составляет акт обследования жилищно-бытовых условий услугополучателя (далее – акт обследования), на основании акта обследования подготавливает и предоставляет руководителю услугодателя проект постановления (подготовка и предоставление мотивированного отказа - в течение трех календарных дней; подготовка и предоставление проекта постановления - в течение пятнадцати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визирует проект постановления и предоставляет для утверждения в местный исполнительный орган (далее – акимат) либо подписывает мотивированный отказ и направляет сотруднику канцелярии услугодателя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6) акимат утверждает постановление, регистрирует и направляет копию постановления услугодателю (в течение двенадцати календарных дней);</w:t>
      </w:r>
      <w:r>
        <w:br/>
      </w:r>
      <w:r>
        <w:rPr>
          <w:rFonts w:ascii="Times New Roman"/>
          <w:b w:val="false"/>
          <w:i w:val="false"/>
          <w:color w:val="000000"/>
          <w:sz w:val="28"/>
        </w:rPr>
        <w:t xml:space="preserve">
      </w:t>
      </w:r>
      <w:r>
        <w:rPr>
          <w:rFonts w:ascii="Times New Roman"/>
          <w:b w:val="false"/>
          <w:i w:val="false"/>
          <w:color w:val="000000"/>
          <w:sz w:val="28"/>
        </w:rPr>
        <w:t>7) сотрудник канцелярии услугодателя регистрирует и выдает копию постановления либо мотивированный отказ услугополучателю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7. Перечень структурных подразделений (работников) услугодателя и иных организаций,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4)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5) работник накопительного отдела Государственной корпорации; </w:t>
      </w:r>
      <w:r>
        <w:br/>
      </w:r>
      <w:r>
        <w:rPr>
          <w:rFonts w:ascii="Times New Roman"/>
          <w:b w:val="false"/>
          <w:i w:val="false"/>
          <w:color w:val="000000"/>
          <w:sz w:val="28"/>
        </w:rPr>
        <w:t xml:space="preserve">
      </w:t>
      </w:r>
      <w:r>
        <w:rPr>
          <w:rFonts w:ascii="Times New Roman"/>
          <w:b w:val="false"/>
          <w:i w:val="false"/>
          <w:color w:val="000000"/>
          <w:sz w:val="28"/>
        </w:rPr>
        <w:t>6) акимат.</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 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 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41"/>
    <w:bookmarkStart w:name="z159" w:id="42"/>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42"/>
    <w:bookmarkStart w:name="z160" w:id="43"/>
    <w:p>
      <w:pPr>
        <w:spacing w:after="0"/>
        <w:ind w:left="0"/>
        <w:jc w:val="both"/>
      </w:pPr>
      <w:r>
        <w:rPr>
          <w:rFonts w:ascii="Times New Roman"/>
          <w:b w:val="false"/>
          <w:i w:val="false"/>
          <w:color w:val="000000"/>
          <w:sz w:val="28"/>
        </w:rPr>
        <w:t>
      10. Описание порядка обращения в Государственную корпорацию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предоставляет в Государственную корпорацию следующие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нотариально заверенное согласие супруга(-и), в случае если состоит в браке;</w:t>
      </w:r>
      <w:r>
        <w:br/>
      </w:r>
      <w:r>
        <w:rPr>
          <w:rFonts w:ascii="Times New Roman"/>
          <w:b w:val="false"/>
          <w:i w:val="false"/>
          <w:color w:val="000000"/>
          <w:sz w:val="28"/>
        </w:rPr>
        <w:t xml:space="preserve">
      </w:t>
      </w:r>
      <w:r>
        <w:rPr>
          <w:rFonts w:ascii="Times New Roman"/>
          <w:b w:val="false"/>
          <w:i w:val="false"/>
          <w:color w:val="000000"/>
          <w:sz w:val="28"/>
        </w:rPr>
        <w:t>справку о состоянии здоровья услугополучателя и супруга(-и), если состоит в браке, подтверждающую отсутствие заболеваний в соответствии с подпунктом 6) части 1 статьи 91 Кодекса, а также справку об отсутствии сведений о состоянии на учете в наркологическом и психиатрическом диспансерах по форме, утвержденной приказом исполняющего обязанности Министра здравоохранения Республики Казахстан "Об утверждении форм первичной медицинской документации организаций здравоохранения" от 23 ноября 2010 года № 907 (зарегистрирован в Реестре государственной регистрации нормативных правовых актов за № 6697);</w:t>
      </w:r>
      <w:r>
        <w:br/>
      </w:r>
      <w:r>
        <w:rPr>
          <w:rFonts w:ascii="Times New Roman"/>
          <w:b w:val="false"/>
          <w:i w:val="false"/>
          <w:color w:val="000000"/>
          <w:sz w:val="28"/>
        </w:rPr>
        <w:t xml:space="preserve">
      </w:t>
      </w:r>
      <w:r>
        <w:rPr>
          <w:rFonts w:ascii="Times New Roman"/>
          <w:b w:val="false"/>
          <w:i w:val="false"/>
          <w:color w:val="000000"/>
          <w:sz w:val="28"/>
        </w:rPr>
        <w:t>характеристика с места работы;</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либо о расторжении брака, в случае заключения либо расторжения брака до 2008 года либо за пределами Республики Казахстан (оригинал требуется для идентификации);</w:t>
      </w:r>
      <w:r>
        <w:br/>
      </w:r>
      <w:r>
        <w:rPr>
          <w:rFonts w:ascii="Times New Roman"/>
          <w:b w:val="false"/>
          <w:i w:val="false"/>
          <w:color w:val="000000"/>
          <w:sz w:val="28"/>
        </w:rPr>
        <w:t xml:space="preserve">
      </w:t>
      </w:r>
      <w:r>
        <w:rPr>
          <w:rFonts w:ascii="Times New Roman"/>
          <w:b w:val="false"/>
          <w:i w:val="false"/>
          <w:color w:val="000000"/>
          <w:sz w:val="28"/>
        </w:rPr>
        <w:t>нотариально заверенное заявление услугополучателя, в случае если не состоит в браке;</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(детей), в случае рождения ребенка до 13 августа 2007 года либо за пределами Республики Казахстан (требуется для идентификации);</w:t>
      </w:r>
      <w:r>
        <w:br/>
      </w:r>
      <w:r>
        <w:rPr>
          <w:rFonts w:ascii="Times New Roman"/>
          <w:b w:val="false"/>
          <w:i w:val="false"/>
          <w:color w:val="000000"/>
          <w:sz w:val="28"/>
        </w:rPr>
        <w:t xml:space="preserve">
      </w:t>
      </w:r>
      <w:r>
        <w:rPr>
          <w:rFonts w:ascii="Times New Roman"/>
          <w:b w:val="false"/>
          <w:i w:val="false"/>
          <w:color w:val="000000"/>
          <w:sz w:val="28"/>
        </w:rPr>
        <w:t>копию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w:t>
      </w:r>
      <w:r>
        <w:br/>
      </w:r>
      <w:r>
        <w:rPr>
          <w:rFonts w:ascii="Times New Roman"/>
          <w:b w:val="false"/>
          <w:i w:val="false"/>
          <w:color w:val="000000"/>
          <w:sz w:val="28"/>
        </w:rPr>
        <w:t xml:space="preserve">
      </w:t>
      </w:r>
      <w:r>
        <w:rPr>
          <w:rFonts w:ascii="Times New Roman"/>
          <w:b w:val="false"/>
          <w:i w:val="false"/>
          <w:color w:val="000000"/>
          <w:sz w:val="28"/>
        </w:rPr>
        <w:t>справку о братьях и сестрах ребенка (детей) и их местонахождении по форме, согласно приложению 3 стандарта, выданную органом, осуществляющей функции по опеке и попечительству;</w:t>
      </w:r>
      <w:r>
        <w:br/>
      </w:r>
      <w:r>
        <w:rPr>
          <w:rFonts w:ascii="Times New Roman"/>
          <w:b w:val="false"/>
          <w:i w:val="false"/>
          <w:color w:val="000000"/>
          <w:sz w:val="28"/>
        </w:rPr>
        <w:t xml:space="preserve">
      </w:t>
      </w:r>
      <w:r>
        <w:rPr>
          <w:rFonts w:ascii="Times New Roman"/>
          <w:b w:val="false"/>
          <w:i w:val="false"/>
          <w:color w:val="000000"/>
          <w:sz w:val="28"/>
        </w:rPr>
        <w:t>справку с места учебы ребенка (детей);</w:t>
      </w:r>
      <w:r>
        <w:br/>
      </w:r>
      <w:r>
        <w:rPr>
          <w:rFonts w:ascii="Times New Roman"/>
          <w:b w:val="false"/>
          <w:i w:val="false"/>
          <w:color w:val="000000"/>
          <w:sz w:val="28"/>
        </w:rPr>
        <w:t xml:space="preserve">
      </w:t>
      </w:r>
      <w:r>
        <w:rPr>
          <w:rFonts w:ascii="Times New Roman"/>
          <w:b w:val="false"/>
          <w:i w:val="false"/>
          <w:color w:val="000000"/>
          <w:sz w:val="28"/>
        </w:rPr>
        <w:t>предоставление свидетельства о рождении ребенка (детей), справки с места учебы ребенка (детей),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 не требуются, в случае проживания ребенка (детей) в организациях для детей-сирот и детей, оставшихся без попечения родителей;</w:t>
      </w:r>
      <w:r>
        <w:br/>
      </w:r>
      <w:r>
        <w:rPr>
          <w:rFonts w:ascii="Times New Roman"/>
          <w:b w:val="false"/>
          <w:i w:val="false"/>
          <w:color w:val="000000"/>
          <w:sz w:val="28"/>
        </w:rPr>
        <w:t xml:space="preserve">
      </w:t>
      </w:r>
      <w:r>
        <w:rPr>
          <w:rFonts w:ascii="Times New Roman"/>
          <w:b w:val="false"/>
          <w:i w:val="false"/>
          <w:color w:val="000000"/>
          <w:sz w:val="28"/>
        </w:rPr>
        <w:t>услугополучатель дает согласие работнику Государственной корпорации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сведения о документах, удостоверяющих личность, свидетельстве о рождении ребенка (в случае рождения ребенка после 13 августа 2007 года), свидетельстве о заключении брака (в случае заключения брака до 2008 года), подтверждающих право собственности на жилище или право пользования жилищем, справки о наличии либо отсутствии сведений по учетам Комитета по правовой статистике и специальным учетам Генеральной прокуратуры Республики Казахстан о совершении лицом преступления, а также супруга(-и), работник Государственной корпорации получает из соответствующих государственных информационных систем через шлюз "электронного правительства";</w:t>
      </w:r>
      <w:r>
        <w:br/>
      </w:r>
      <w:r>
        <w:rPr>
          <w:rFonts w:ascii="Times New Roman"/>
          <w:b w:val="false"/>
          <w:i w:val="false"/>
          <w:color w:val="000000"/>
          <w:sz w:val="28"/>
        </w:rPr>
        <w:t xml:space="preserve">
      </w:t>
      </w:r>
      <w:r>
        <w:rPr>
          <w:rFonts w:ascii="Times New Roman"/>
          <w:b w:val="false"/>
          <w:i w:val="false"/>
          <w:color w:val="000000"/>
          <w:sz w:val="28"/>
        </w:rPr>
        <w:t xml:space="preserve">2) работник Государственной корпорации регистрирует документы и выдает услугополучателю </w:t>
      </w:r>
      <w:r>
        <w:br/>
      </w:r>
      <w:r>
        <w:rPr>
          <w:rFonts w:ascii="Times New Roman"/>
          <w:b w:val="false"/>
          <w:i w:val="false"/>
          <w:color w:val="000000"/>
          <w:sz w:val="28"/>
        </w:rPr>
        <w:t xml:space="preserve">
      </w:t>
      </w:r>
      <w:r>
        <w:rPr>
          <w:rFonts w:ascii="Times New Roman"/>
          <w:b w:val="false"/>
          <w:i w:val="false"/>
          <w:color w:val="000000"/>
          <w:sz w:val="28"/>
        </w:rPr>
        <w:t>расписку о приеме соответствующих документов, либо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4 стандарта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после принятия документов, действия структурных подразделений услугодателя в процессе оказания государственной услуги осуществляются в соответствии с подпунктами 2-6) пункта 6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регистрирует копию постановления либо мотивированный отказ и направляет в Государственную корпорацию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6) работник Государственной корпорации регистрирует копию постановления либо мотивированный отказ и выдает услугополучателю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 11. Описание порядка обращения и последовательности процедур (действий) услугодателя и услугополучателя при оказании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запрос в форме электронного документа (далее – электронный запрос), удостоверенный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2) исполнитель услугодателя принимает электронный запрос и документы, в "личный кабинет" услугополучателя направляется уведомление о приеме документов с указанием даты получения результата оказания государственной услуги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3)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2-6)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регистрирует и направляет результат оказания государственной услуги в "личный кабинет" услугополучателя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"Установление опеки или попечительства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над ребенком-сиротой (детьми-сиротами) и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(детьми), оставшимся без попечения родителей"</w:t>
            </w:r>
          </w:p>
        </w:tc>
      </w:tr>
    </w:tbl>
    <w:bookmarkStart w:name="z194" w:id="44"/>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w:t>
      </w:r>
      <w:r>
        <w:rPr>
          <w:rFonts w:ascii="Times New Roman"/>
          <w:b/>
          <w:i w:val="false"/>
          <w:color w:val="000000"/>
        </w:rPr>
        <w:t xml:space="preserve"> следующей процедуры (действия) (с указанием результата процедуры (действия) и порядка его передачи в другое структурное подразделение) </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2851"/>
        <w:gridCol w:w="1318"/>
        <w:gridCol w:w="819"/>
        <w:gridCol w:w="3158"/>
        <w:gridCol w:w="1817"/>
        <w:gridCol w:w="944"/>
        <w:gridCol w:w="946"/>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45"/>
          <w:p>
            <w:pPr>
              <w:spacing w:after="20"/>
              <w:ind w:left="20"/>
              <w:jc w:val="both"/>
            </w:pPr>
            <w:r>
              <w:rPr>
                <w:rFonts w:ascii="Times New Roman"/>
                <w:b w:val="false"/>
                <w:i w:val="false"/>
                <w:color w:val="000000"/>
                <w:sz w:val="20"/>
              </w:rPr>
              <w:t>
1</w:t>
            </w:r>
          </w:p>
          <w:bookmarkEnd w:id="45"/>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46"/>
          <w:p>
            <w:pPr>
              <w:spacing w:after="20"/>
              <w:ind w:left="20"/>
              <w:jc w:val="both"/>
            </w:pPr>
            <w:r>
              <w:rPr>
                <w:rFonts w:ascii="Times New Roman"/>
                <w:b w:val="false"/>
                <w:i w:val="false"/>
                <w:color w:val="000000"/>
                <w:sz w:val="20"/>
              </w:rPr>
              <w:t>
2</w:t>
            </w:r>
          </w:p>
          <w:bookmarkEnd w:id="46"/>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r>
              <w:br/>
            </w:r>
            <w:r>
              <w:rPr>
                <w:rFonts w:ascii="Times New Roman"/>
                <w:b w:val="false"/>
                <w:i w:val="false"/>
                <w:color w:val="000000"/>
                <w:sz w:val="20"/>
              </w:rPr>
              <w:t>
 услугодателя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 услугодателя</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47"/>
          <w:p>
            <w:pPr>
              <w:spacing w:after="20"/>
              <w:ind w:left="20"/>
              <w:jc w:val="both"/>
            </w:pPr>
            <w:r>
              <w:rPr>
                <w:rFonts w:ascii="Times New Roman"/>
                <w:b w:val="false"/>
                <w:i w:val="false"/>
                <w:color w:val="000000"/>
                <w:sz w:val="20"/>
              </w:rPr>
              <w:t>
3</w:t>
            </w:r>
          </w:p>
          <w:bookmarkEnd w:id="47"/>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и выдает услугополучателю расписку о приеме соответствующих документов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документы, подготавливает мотивированный отказ либо составляет акт обследования и на основании акта обследования подготавливает проект постановления </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визирует проект постановления либо подписывает мотивированный отказ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регистрирует постановление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копию постановления либо мотивированный отказ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48"/>
          <w:p>
            <w:pPr>
              <w:spacing w:after="20"/>
              <w:ind w:left="20"/>
              <w:jc w:val="both"/>
            </w:pPr>
            <w:r>
              <w:rPr>
                <w:rFonts w:ascii="Times New Roman"/>
                <w:b w:val="false"/>
                <w:i w:val="false"/>
                <w:color w:val="000000"/>
                <w:sz w:val="20"/>
              </w:rPr>
              <w:t>
4</w:t>
            </w:r>
          </w:p>
          <w:bookmarkEnd w:id="48"/>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проект постановления либо мотивированный отказ руководителю услугодателя</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проект постановления для утверждения в акимат либо направляет мотивированный отказ сотруднику канцелярии услугодателя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копию постановления сотруднику канцелярии услугодателя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копию постановления либо мотивированный отказ услугополучателю </w:t>
            </w:r>
            <w:r>
              <w:br/>
            </w:r>
            <w:r>
              <w:rPr>
                <w:rFonts w:ascii="Times New Roman"/>
                <w:b w:val="false"/>
                <w:i w:val="false"/>
                <w:color w:val="000000"/>
                <w:sz w:val="20"/>
              </w:rPr>
              <w:t>
 </w:t>
            </w:r>
          </w:p>
        </w:tc>
      </w:tr>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49"/>
          <w:p>
            <w:pPr>
              <w:spacing w:after="20"/>
              <w:ind w:left="20"/>
              <w:jc w:val="both"/>
            </w:pPr>
            <w:r>
              <w:rPr>
                <w:rFonts w:ascii="Times New Roman"/>
                <w:b w:val="false"/>
                <w:i w:val="false"/>
                <w:color w:val="000000"/>
                <w:sz w:val="20"/>
              </w:rPr>
              <w:t>
5</w:t>
            </w:r>
          </w:p>
          <w:bookmarkEnd w:id="49"/>
        </w:tc>
        <w:tc>
          <w:tcPr>
            <w:tcW w:w="2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3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подготовка и предоставление мотивированного отказа - в течение 3 календарных дней; подготовка и предоставление проекта постановления - в течение </w:t>
            </w:r>
            <w:r>
              <w:br/>
            </w:r>
            <w:r>
              <w:rPr>
                <w:rFonts w:ascii="Times New Roman"/>
                <w:b w:val="false"/>
                <w:i w:val="false"/>
                <w:color w:val="000000"/>
                <w:sz w:val="20"/>
              </w:rPr>
              <w:t>
15 календарных дней</w:t>
            </w:r>
          </w:p>
        </w:tc>
        <w:tc>
          <w:tcPr>
            <w:tcW w:w="1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xml:space="preserve">
12 календарных дней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"Установление опеки или попечительства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над ребенком-сиротой (детьми-сиротами) и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(детьми), оставшимся без попечения родителей"</w:t>
            </w:r>
          </w:p>
        </w:tc>
      </w:tr>
    </w:tbl>
    <w:bookmarkStart w:name="z206" w:id="50"/>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w:t>
      </w:r>
      <w:r>
        <w:rPr>
          <w:rFonts w:ascii="Times New Roman"/>
          <w:b/>
          <w:i w:val="false"/>
          <w:color w:val="000000"/>
        </w:rPr>
        <w:t xml:space="preserve">следующей процедуры (действия) (с указанием результата процедуры (действия) и порядка его передачи в другое структурное подразделение) </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2391"/>
        <w:gridCol w:w="1419"/>
        <w:gridCol w:w="1837"/>
        <w:gridCol w:w="687"/>
        <w:gridCol w:w="687"/>
        <w:gridCol w:w="3379"/>
        <w:gridCol w:w="15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51"/>
          <w:p>
            <w:pPr>
              <w:spacing w:after="20"/>
              <w:ind w:left="20"/>
              <w:jc w:val="both"/>
            </w:pPr>
            <w:r>
              <w:rPr>
                <w:rFonts w:ascii="Times New Roman"/>
                <w:b w:val="false"/>
                <w:i w:val="false"/>
                <w:color w:val="000000"/>
                <w:sz w:val="20"/>
              </w:rPr>
              <w:t>
1</w:t>
            </w:r>
          </w:p>
          <w:bookmarkEnd w:id="51"/>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52"/>
          <w:p>
            <w:pPr>
              <w:spacing w:after="20"/>
              <w:ind w:left="20"/>
              <w:jc w:val="both"/>
            </w:pPr>
            <w:r>
              <w:rPr>
                <w:rFonts w:ascii="Times New Roman"/>
                <w:b w:val="false"/>
                <w:i w:val="false"/>
                <w:color w:val="000000"/>
                <w:sz w:val="20"/>
              </w:rPr>
              <w:t>
2</w:t>
            </w:r>
          </w:p>
          <w:bookmarkEnd w:id="52"/>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r>
              <w:br/>
            </w:r>
            <w:r>
              <w:rPr>
                <w:rFonts w:ascii="Times New Roman"/>
                <w:b w:val="false"/>
                <w:i w:val="false"/>
                <w:color w:val="000000"/>
                <w:sz w:val="20"/>
              </w:rPr>
              <w:t xml:space="preserve">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накопительного отдела Государственной корпорации</w:t>
            </w: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53"/>
          <w:p>
            <w:pPr>
              <w:spacing w:after="20"/>
              <w:ind w:left="20"/>
              <w:jc w:val="both"/>
            </w:pPr>
            <w:r>
              <w:rPr>
                <w:rFonts w:ascii="Times New Roman"/>
                <w:b w:val="false"/>
                <w:i w:val="false"/>
                <w:color w:val="000000"/>
                <w:sz w:val="20"/>
              </w:rPr>
              <w:t>
3</w:t>
            </w:r>
          </w:p>
          <w:bookmarkEnd w:id="53"/>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w:t>
            </w:r>
          </w:p>
        </w:tc>
        <w:tc>
          <w:tcPr>
            <w:tcW w:w="1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услугодателю</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подготавливает мотивированный отказ либо составляет акт обследования и на основании акта обследования подготавливает проект постановления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визирует проект постановления либо подписывает мотивированный отказ </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54"/>
          <w:p>
            <w:pPr>
              <w:spacing w:after="20"/>
              <w:ind w:left="20"/>
              <w:jc w:val="both"/>
            </w:pPr>
            <w:r>
              <w:rPr>
                <w:rFonts w:ascii="Times New Roman"/>
                <w:b w:val="false"/>
                <w:i w:val="false"/>
                <w:color w:val="000000"/>
                <w:sz w:val="20"/>
              </w:rPr>
              <w:t>
4</w:t>
            </w:r>
          </w:p>
          <w:bookmarkEnd w:id="54"/>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расписку о приеме соответствующих документов либо об отказе в приеме документов</w:t>
            </w: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проект постановления либо мотивированный отказ руководителю услугодателя</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проект постановления для утверждения в акимат либо направляет мотивированный отказ сотруднику канцелярии услугодателя</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55"/>
          <w:p>
            <w:pPr>
              <w:spacing w:after="20"/>
              <w:ind w:left="20"/>
              <w:jc w:val="both"/>
            </w:pPr>
            <w:r>
              <w:rPr>
                <w:rFonts w:ascii="Times New Roman"/>
                <w:b w:val="false"/>
                <w:i w:val="false"/>
                <w:color w:val="000000"/>
                <w:sz w:val="20"/>
              </w:rPr>
              <w:t>
5</w:t>
            </w:r>
          </w:p>
          <w:bookmarkEnd w:id="55"/>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 день приема документов не входит в срок оказания государствен ной услуги</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предоставление мотивированного отказа - в течение 3 календарных дней; подготовка и предоставление проекта постановления - в течение 15 календарных дней</w:t>
            </w:r>
          </w:p>
        </w:tc>
        <w:tc>
          <w:tcPr>
            <w:tcW w:w="1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w:t>
            </w:r>
          </w:p>
        </w:tc>
      </w:tr>
    </w:tbl>
    <w:bookmarkStart w:name="z213" w:id="56"/>
    <w:p>
      <w:pPr>
        <w:spacing w:after="0"/>
        <w:ind w:left="0"/>
        <w:jc w:val="both"/>
      </w:pPr>
      <w:r>
        <w:rPr>
          <w:rFonts w:ascii="Times New Roman"/>
          <w:b w:val="false"/>
          <w:i w:val="false"/>
          <w:color w:val="000000"/>
          <w:sz w:val="28"/>
        </w:rPr>
        <w:t>
      продолжение таблицы: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836"/>
        <w:gridCol w:w="1931"/>
        <w:gridCol w:w="1681"/>
        <w:gridCol w:w="1936"/>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57"/>
          <w:p>
            <w:pPr>
              <w:spacing w:after="20"/>
              <w:ind w:left="20"/>
              <w:jc w:val="both"/>
            </w:pPr>
            <w:r>
              <w:rPr>
                <w:rFonts w:ascii="Times New Roman"/>
                <w:b w:val="false"/>
                <w:i w:val="false"/>
                <w:color w:val="000000"/>
                <w:sz w:val="20"/>
              </w:rPr>
              <w:t>
1</w:t>
            </w:r>
          </w:p>
          <w:bookmarkEnd w:id="57"/>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58"/>
          <w:p>
            <w:pPr>
              <w:spacing w:after="20"/>
              <w:ind w:left="20"/>
              <w:jc w:val="both"/>
            </w:pPr>
            <w:r>
              <w:rPr>
                <w:rFonts w:ascii="Times New Roman"/>
                <w:b w:val="false"/>
                <w:i w:val="false"/>
                <w:color w:val="000000"/>
                <w:sz w:val="20"/>
              </w:rPr>
              <w:t>
2</w:t>
            </w:r>
          </w:p>
          <w:bookmarkEnd w:id="58"/>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59"/>
          <w:p>
            <w:pPr>
              <w:spacing w:after="20"/>
              <w:ind w:left="20"/>
              <w:jc w:val="both"/>
            </w:pPr>
            <w:r>
              <w:rPr>
                <w:rFonts w:ascii="Times New Roman"/>
                <w:b w:val="false"/>
                <w:i w:val="false"/>
                <w:color w:val="000000"/>
                <w:sz w:val="20"/>
              </w:rPr>
              <w:t>
3</w:t>
            </w:r>
          </w:p>
          <w:bookmarkEnd w:id="59"/>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утверждает и регистрирует постановление</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копию постановления либо мотивированный отказ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копию постановления либо мотивированный отказ </w:t>
            </w: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60"/>
          <w:p>
            <w:pPr>
              <w:spacing w:after="20"/>
              <w:ind w:left="20"/>
              <w:jc w:val="both"/>
            </w:pPr>
            <w:r>
              <w:rPr>
                <w:rFonts w:ascii="Times New Roman"/>
                <w:b w:val="false"/>
                <w:i w:val="false"/>
                <w:color w:val="000000"/>
                <w:sz w:val="20"/>
              </w:rPr>
              <w:t>
4</w:t>
            </w:r>
          </w:p>
          <w:bookmarkEnd w:id="60"/>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копию постановления услугодателю</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копию постановления либо мотивированный отказ </w:t>
            </w:r>
            <w:r>
              <w:br/>
            </w:r>
            <w:r>
              <w:rPr>
                <w:rFonts w:ascii="Times New Roman"/>
                <w:b w:val="false"/>
                <w:i w:val="false"/>
                <w:color w:val="000000"/>
                <w:sz w:val="20"/>
              </w:rPr>
              <w:t>
в Государственную корпорацию</w:t>
            </w:r>
            <w:r>
              <w:br/>
            </w:r>
            <w:r>
              <w:rPr>
                <w:rFonts w:ascii="Times New Roman"/>
                <w:b w:val="false"/>
                <w:i w:val="false"/>
                <w:color w:val="000000"/>
                <w:sz w:val="20"/>
              </w:rPr>
              <w:t xml:space="preserve">
 </w:t>
            </w: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копию постановления либо мотивированный отказ услугополучателю</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61"/>
          <w:p>
            <w:pPr>
              <w:spacing w:after="20"/>
              <w:ind w:left="20"/>
              <w:jc w:val="both"/>
            </w:pPr>
            <w:r>
              <w:rPr>
                <w:rFonts w:ascii="Times New Roman"/>
                <w:b w:val="false"/>
                <w:i w:val="false"/>
                <w:color w:val="000000"/>
                <w:sz w:val="20"/>
              </w:rPr>
              <w:t>
5</w:t>
            </w:r>
          </w:p>
          <w:bookmarkEnd w:id="61"/>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xml:space="preserve">
12 календарных дней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15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"Установление опеки или попечительства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над ребенком-сиротой (детьми-сиротами) и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(детьми), оставшимся без попечения родителей"</w:t>
            </w:r>
          </w:p>
        </w:tc>
      </w:tr>
    </w:tbl>
    <w:bookmarkStart w:name="z224" w:id="62"/>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w:t>
      </w:r>
      <w:r>
        <w:rPr>
          <w:rFonts w:ascii="Times New Roman"/>
          <w:b/>
          <w:i w:val="false"/>
          <w:color w:val="000000"/>
        </w:rPr>
        <w:t>с указанием длительности каждой процедуры (действия)</w:t>
      </w:r>
    </w:p>
    <w:bookmarkEnd w:id="62"/>
    <w:bookmarkStart w:name="z226" w:id="63"/>
    <w:p>
      <w:pPr>
        <w:spacing w:after="0"/>
        <w:ind w:left="0"/>
        <w:jc w:val="left"/>
      </w:pPr>
      <w:r>
        <w:rPr>
          <w:rFonts w:ascii="Times New Roman"/>
          <w:b/>
          <w:i w:val="false"/>
          <w:color w:val="000000"/>
        </w:rPr>
        <w:t xml:space="preserve"> При обращении услугополучателя к услугодателю:</w:t>
      </w:r>
    </w:p>
    <w:bookmarkEnd w:id="63"/>
    <w:bookmarkStart w:name="z227"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28" w:id="65"/>
    <w:p>
      <w:pPr>
        <w:spacing w:after="0"/>
        <w:ind w:left="0"/>
        <w:jc w:val="left"/>
      </w:pPr>
      <w:r>
        <w:rPr>
          <w:rFonts w:ascii="Times New Roman"/>
          <w:b/>
          <w:i w:val="false"/>
          <w:color w:val="000000"/>
        </w:rPr>
        <w:t xml:space="preserve"> При обращении услугополучателя в Государственную корпорацию:</w:t>
      </w:r>
    </w:p>
    <w:bookmarkEnd w:id="65"/>
    <w:bookmarkStart w:name="z22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"Установление опеки или попечительства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над ребенком-сиротой (детьми-сиротами) и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(детьми), оставшимся без попечения родителей"</w:t>
            </w:r>
          </w:p>
        </w:tc>
      </w:tr>
    </w:tbl>
    <w:bookmarkStart w:name="z236" w:id="67"/>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rPr>
          <w:rFonts w:ascii="Times New Roman"/>
          <w:b/>
          <w:i w:val="false"/>
          <w:color w:val="000000"/>
        </w:rPr>
        <w:t xml:space="preserve"> задействованных в оказании государственной услуги</w:t>
      </w:r>
    </w:p>
    <w:bookmarkEnd w:id="67"/>
    <w:bookmarkStart w:name="z23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186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186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"Установление опеки или попечительства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над ребенком-сиротой (детьми-сиротами) и ребенком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(детьми), оставшимся без попечения родителей"</w:t>
            </w:r>
          </w:p>
        </w:tc>
      </w:tr>
    </w:tbl>
    <w:bookmarkStart w:name="z244" w:id="69"/>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69"/>
    <w:bookmarkStart w:name="z245" w:id="70"/>
    <w:p>
      <w:pPr>
        <w:spacing w:after="0"/>
        <w:ind w:left="0"/>
        <w:jc w:val="left"/>
      </w:pPr>
      <w:r>
        <w:rPr>
          <w:rFonts w:ascii="Times New Roman"/>
          <w:b/>
          <w:i w:val="false"/>
          <w:color w:val="000000"/>
        </w:rPr>
        <w:t xml:space="preserve"> При обращении услугополучателя к услугодателю:</w:t>
      </w:r>
    </w:p>
    <w:bookmarkEnd w:id="70"/>
    <w:bookmarkStart w:name="z24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394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394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47" w:id="72"/>
    <w:p>
      <w:pPr>
        <w:spacing w:after="0"/>
        <w:ind w:left="0"/>
        <w:jc w:val="left"/>
      </w:pPr>
      <w:r>
        <w:rPr>
          <w:rFonts w:ascii="Times New Roman"/>
          <w:b/>
          <w:i w:val="false"/>
          <w:color w:val="000000"/>
        </w:rPr>
        <w:t xml:space="preserve"> При обращении услугополучателя в Государственную корпорацию:</w:t>
      </w:r>
    </w:p>
    <w:bookmarkEnd w:id="72"/>
    <w:bookmarkStart w:name="z248"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810500" cy="486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48641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xml:space="preserve">
      </w:t>
      </w:r>
    </w:p>
    <w:p>
      <w:pPr>
        <w:spacing w:after="0"/>
        <w:ind w:left="0"/>
        <w:jc w:val="both"/>
      </w:pPr>
      <w:r>
        <w:drawing>
          <wp:inline distT="0" distB="0" distL="0" distR="0">
            <wp:extent cx="7810500" cy="665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65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51" w:id="74"/>
    <w:p>
      <w:pPr>
        <w:spacing w:after="0"/>
        <w:ind w:left="0"/>
        <w:jc w:val="left"/>
      </w:pPr>
      <w:r>
        <w:rPr>
          <w:rFonts w:ascii="Times New Roman"/>
          <w:b/>
          <w:i w:val="false"/>
          <w:color w:val="000000"/>
        </w:rPr>
        <w:t xml:space="preserve"> Условные обозначения: </w:t>
      </w:r>
    </w:p>
    <w:bookmarkEnd w:id="74"/>
    <w:bookmarkStart w:name="z252"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260" w:id="76"/>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 xml:space="preserve">"Выдача справок в единый накопительный пенсионный фонд и (или) добровольный </w:t>
      </w:r>
      <w:r>
        <w:rPr>
          <w:rFonts w:ascii="Times New Roman"/>
          <w:b/>
          <w:i w:val="false"/>
          <w:color w:val="000000"/>
        </w:rPr>
        <w:t>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w:t>
      </w:r>
    </w:p>
    <w:bookmarkEnd w:id="76"/>
    <w:bookmarkStart w:name="z263" w:id="77"/>
    <w:p>
      <w:pPr>
        <w:spacing w:after="0"/>
        <w:ind w:left="0"/>
        <w:jc w:val="left"/>
      </w:pPr>
      <w:r>
        <w:rPr>
          <w:rFonts w:ascii="Times New Roman"/>
          <w:b/>
          <w:i w:val="false"/>
          <w:color w:val="000000"/>
        </w:rPr>
        <w:t xml:space="preserve"> 1. Общие положения</w:t>
      </w:r>
    </w:p>
    <w:bookmarkEnd w:id="77"/>
    <w:bookmarkStart w:name="z264" w:id="78"/>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1) справка в единый накопительный пенсионный фонд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справок в единый накопительный пенсионный фонд и (или) добровольный накопительный пенсионный фонд, банки, органы внутренних дел для распоряжения имуществом несовершеннолетних детей и оформления наследства несовершеннолетним детям",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(далее - стандарт);</w:t>
      </w:r>
      <w:r>
        <w:br/>
      </w:r>
      <w:r>
        <w:rPr>
          <w:rFonts w:ascii="Times New Roman"/>
          <w:b w:val="false"/>
          <w:i w:val="false"/>
          <w:color w:val="000000"/>
          <w:sz w:val="28"/>
        </w:rPr>
        <w:t xml:space="preserve">
      </w:t>
      </w:r>
      <w:r>
        <w:rPr>
          <w:rFonts w:ascii="Times New Roman"/>
          <w:b w:val="false"/>
          <w:i w:val="false"/>
          <w:color w:val="000000"/>
          <w:sz w:val="28"/>
        </w:rPr>
        <w:t xml:space="preserve">2) справка в органы внутренних дел для распоряжения имуществом несовершеннолетних детей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стандарту;</w:t>
      </w:r>
      <w:r>
        <w:br/>
      </w:r>
      <w:r>
        <w:rPr>
          <w:rFonts w:ascii="Times New Roman"/>
          <w:b w:val="false"/>
          <w:i w:val="false"/>
          <w:color w:val="000000"/>
          <w:sz w:val="28"/>
        </w:rPr>
        <w:t xml:space="preserve">
      </w:t>
      </w:r>
      <w:r>
        <w:rPr>
          <w:rFonts w:ascii="Times New Roman"/>
          <w:b w:val="false"/>
          <w:i w:val="false"/>
          <w:color w:val="000000"/>
          <w:sz w:val="28"/>
        </w:rPr>
        <w:t xml:space="preserve">3) справка в банки для распоряжения имуществом несовершеннолетних детей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стандарту (далее - справка).</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 и (или) бумажная.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78"/>
    <w:bookmarkStart w:name="z276" w:id="79"/>
    <w:p>
      <w:pPr>
        <w:spacing w:after="0"/>
        <w:ind w:left="0"/>
        <w:jc w:val="left"/>
      </w:pPr>
      <w:r>
        <w:rPr>
          <w:rFonts w:ascii="Times New Roman"/>
          <w:b/>
          <w:i w:val="false"/>
          <w:color w:val="000000"/>
        </w:rPr>
        <w:t xml:space="preserve"> 2. Описание порядка взаимодействия структурных подразделений (работников) </w:t>
      </w:r>
      <w:r>
        <w:rPr>
          <w:rFonts w:ascii="Times New Roman"/>
          <w:b/>
          <w:i w:val="false"/>
          <w:color w:val="000000"/>
        </w:rPr>
        <w:t>услугодателя с Государственной корпорацией в процессе оказания государственной услуги</w:t>
      </w:r>
    </w:p>
    <w:bookmarkEnd w:id="79"/>
    <w:bookmarkStart w:name="z278" w:id="80"/>
    <w:p>
      <w:pPr>
        <w:spacing w:after="0"/>
        <w:ind w:left="0"/>
        <w:jc w:val="both"/>
      </w:pPr>
      <w:r>
        <w:rPr>
          <w:rFonts w:ascii="Times New Roman"/>
          <w:b w:val="false"/>
          <w:i w:val="false"/>
          <w:color w:val="000000"/>
          <w:sz w:val="28"/>
        </w:rPr>
        <w:t>
      5. Основание для начала процедуры (действия) по оказанию государственной услуги: предоставление услугополучателем в Государственную корпорацию заявления по форме, согласно приложениям 4, 5, 6 к стандарту либо направление запроса в форме электронного документа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в Государственную корпорацию следующие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для получения справок в единый накопительный пенсионный фонд:</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4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смерти наследодателя;</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праве на наследство по закону (от нотариуса);</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в случае рождения ребенка до 13 августа 2007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или расторжении брака, в случае заключения или расторжения брака до 2008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справку о рождении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от 25 февраля 2015 года № 112 (далее – приказ № 112) (зарегистрирован в Реестре государственной регистрации нормативных правовых актов за № 10764) (в случае рождения ребенка вне брака до 2008 года);</w:t>
      </w:r>
      <w:r>
        <w:br/>
      </w:r>
      <w:r>
        <w:rPr>
          <w:rFonts w:ascii="Times New Roman"/>
          <w:b w:val="false"/>
          <w:i w:val="false"/>
          <w:color w:val="000000"/>
          <w:sz w:val="28"/>
        </w:rPr>
        <w:t xml:space="preserve">
      </w:t>
      </w:r>
      <w:r>
        <w:rPr>
          <w:rFonts w:ascii="Times New Roman"/>
          <w:b w:val="false"/>
          <w:i w:val="false"/>
          <w:color w:val="000000"/>
          <w:sz w:val="28"/>
        </w:rPr>
        <w:t>для получения справок в органы внутренних дел для распоряжения имуществом несовершеннолетних детей:</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5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согласие ребенка (детей), являющегося собственником транспортного средства, на совершение сделок по отчуждению транспортного средства, заверенное администрацией организации образования, где ребенок (дети) обучается (при достижении ребенком 10-летнего возраста);</w:t>
      </w:r>
      <w:r>
        <w:br/>
      </w:r>
      <w:r>
        <w:rPr>
          <w:rFonts w:ascii="Times New Roman"/>
          <w:b w:val="false"/>
          <w:i w:val="false"/>
          <w:color w:val="000000"/>
          <w:sz w:val="28"/>
        </w:rPr>
        <w:t xml:space="preserve">
      </w:t>
      </w:r>
      <w:r>
        <w:rPr>
          <w:rFonts w:ascii="Times New Roman"/>
          <w:b w:val="false"/>
          <w:i w:val="false"/>
          <w:color w:val="000000"/>
          <w:sz w:val="28"/>
        </w:rPr>
        <w:t>доверенность от имени отсутствующего супруга (-и), заверенную нотариусом на совершение оформления сделки, либо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свидетельство о регистрации транспортного средства (в случае утери свидетельства о регистрации транспортного средства, справку-подтверждение, выдаваемую органами внутренних дел);</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в случае рождения до 13 августа 2007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или расторжении брака, в случае заключения или расторжения брака до 2008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справку о рождении по форме, утвержденной приказом № 112 (в случае рождения ребенка вне брака до 2008 года);</w:t>
      </w:r>
      <w:r>
        <w:br/>
      </w:r>
      <w:r>
        <w:rPr>
          <w:rFonts w:ascii="Times New Roman"/>
          <w:b w:val="false"/>
          <w:i w:val="false"/>
          <w:color w:val="000000"/>
          <w:sz w:val="28"/>
        </w:rPr>
        <w:t xml:space="preserve">
      </w:t>
      </w:r>
      <w:r>
        <w:rPr>
          <w:rFonts w:ascii="Times New Roman"/>
          <w:b w:val="false"/>
          <w:i w:val="false"/>
          <w:color w:val="000000"/>
          <w:sz w:val="28"/>
        </w:rPr>
        <w:t>для получения справок в банки для распоряжения имуществом несовершеннолетних детей:</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6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 xml:space="preserve">согласие ребенка (детей), являющегося собственником банковского имущества, на совершение сделок по отчуждению банковского имущества, заверенное администрацией организации образования, где ребенок (дети) обучается (при достижении ребенком 10-летнего возраста); </w:t>
      </w:r>
      <w:r>
        <w:br/>
      </w:r>
      <w:r>
        <w:rPr>
          <w:rFonts w:ascii="Times New Roman"/>
          <w:b w:val="false"/>
          <w:i w:val="false"/>
          <w:color w:val="000000"/>
          <w:sz w:val="28"/>
        </w:rPr>
        <w:t xml:space="preserve">
      </w:t>
      </w:r>
      <w:r>
        <w:rPr>
          <w:rFonts w:ascii="Times New Roman"/>
          <w:b w:val="false"/>
          <w:i w:val="false"/>
          <w:color w:val="000000"/>
          <w:sz w:val="28"/>
        </w:rPr>
        <w:t>доверенность от имени отсутствующего супруга (-и), заверенную нотариусом на совершение оформления сделки либо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документ, подтверждающий наличие банковского вклада;</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или расторжении брака, в случае заключения или расторжения брака до 2008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в случае рождения до 13 августа 2007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справку о рождении по форме, утвержденной приказом № 112 (в случае рождения ребенка вне брака до 2008 года);</w:t>
      </w:r>
      <w:r>
        <w:br/>
      </w:r>
      <w:r>
        <w:rPr>
          <w:rFonts w:ascii="Times New Roman"/>
          <w:b w:val="false"/>
          <w:i w:val="false"/>
          <w:color w:val="000000"/>
          <w:sz w:val="28"/>
        </w:rPr>
        <w:t xml:space="preserve">
      </w:t>
      </w:r>
      <w:r>
        <w:rPr>
          <w:rFonts w:ascii="Times New Roman"/>
          <w:b w:val="false"/>
          <w:i w:val="false"/>
          <w:color w:val="000000"/>
          <w:sz w:val="28"/>
        </w:rPr>
        <w:t>услугополучатель дает согласие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7 к стандарту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сотрудник канцелярии услугодателя регистрирует и предоставляет документы руководителю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рассматривает и направляет документы исполнителю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рассматривает документы, подготавливает и предоставляет справку руководителю услугодателя (в течение трех рабочих дней);</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справку сотруднику канцелярии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направляет справку в Государственную корпорацию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9) работник Государственной корпорации регистрирует и выдает справку услугополучателю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80"/>
    <w:bookmarkStart w:name="z317" w:id="81"/>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w:t>
      </w:r>
      <w:r>
        <w:rPr>
          <w:rFonts w:ascii="Times New Roman"/>
          <w:b/>
          <w:i w:val="false"/>
          <w:color w:val="000000"/>
        </w:rPr>
        <w:t>услугодателя и иных организаций в процессе оказания государственной услуги</w:t>
      </w:r>
    </w:p>
    <w:bookmarkEnd w:id="81"/>
    <w:bookmarkStart w:name="z319" w:id="82"/>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работник накопительного отдела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5)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82"/>
    <w:bookmarkStart w:name="z328" w:id="83"/>
    <w:p>
      <w:pPr>
        <w:spacing w:after="0"/>
        <w:ind w:left="0"/>
        <w:jc w:val="left"/>
      </w:pPr>
      <w:r>
        <w:rPr>
          <w:rFonts w:ascii="Times New Roman"/>
          <w:b/>
          <w:i w:val="false"/>
          <w:color w:val="000000"/>
        </w:rPr>
        <w:t xml:space="preserve"> 4. Описание порядка взаимодействия использования информационных систем</w:t>
      </w:r>
      <w:r>
        <w:rPr>
          <w:rFonts w:ascii="Times New Roman"/>
          <w:b/>
          <w:i w:val="false"/>
          <w:color w:val="000000"/>
        </w:rPr>
        <w:t xml:space="preserve"> в процессе оказания государственной услуги</w:t>
      </w:r>
    </w:p>
    <w:bookmarkEnd w:id="83"/>
    <w:bookmarkStart w:name="z330" w:id="84"/>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запрос в форме электронного документа (далее – электронный запрос), подписанный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2) исполнитель услугодателя принимает электронный запрос и документы, в "личный кабинет"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3)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4-7)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регистрирует и направляет результат оказания государственной услуги в "личный кабинет" услугополучателя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в единый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и (или) добровольный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банки, в органы внутренних дел для распоряжения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имуществом несовершеннолетних детей и оформления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наследства несовершеннолетним детям"</w:t>
            </w:r>
          </w:p>
        </w:tc>
      </w:tr>
    </w:tbl>
    <w:bookmarkStart w:name="z344" w:id="85"/>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w:t>
      </w:r>
      <w:r>
        <w:rPr>
          <w:rFonts w:ascii="Times New Roman"/>
          <w:b/>
          <w:i w:val="false"/>
          <w:color w:val="000000"/>
        </w:rPr>
        <w:t>следующей процедуры (действия) (с указанием результата процедуры (действия) и порядка его передачи в другое структурное подразделение)</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
        <w:gridCol w:w="2939"/>
        <w:gridCol w:w="1744"/>
        <w:gridCol w:w="2341"/>
        <w:gridCol w:w="844"/>
        <w:gridCol w:w="844"/>
        <w:gridCol w:w="718"/>
        <w:gridCol w:w="845"/>
        <w:gridCol w:w="718"/>
        <w:gridCol w:w="846"/>
      </w:tblGrid>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86"/>
          <w:p>
            <w:pPr>
              <w:spacing w:after="20"/>
              <w:ind w:left="20"/>
              <w:jc w:val="both"/>
            </w:pPr>
            <w:r>
              <w:rPr>
                <w:rFonts w:ascii="Times New Roman"/>
                <w:b w:val="false"/>
                <w:i w:val="false"/>
                <w:color w:val="000000"/>
                <w:sz w:val="20"/>
              </w:rPr>
              <w:t>
1</w:t>
            </w:r>
          </w:p>
          <w:bookmarkEnd w:id="86"/>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87"/>
          <w:p>
            <w:pPr>
              <w:spacing w:after="20"/>
              <w:ind w:left="20"/>
              <w:jc w:val="both"/>
            </w:pPr>
            <w:r>
              <w:rPr>
                <w:rFonts w:ascii="Times New Roman"/>
                <w:b w:val="false"/>
                <w:i w:val="false"/>
                <w:color w:val="000000"/>
                <w:sz w:val="20"/>
              </w:rPr>
              <w:t>
2</w:t>
            </w:r>
          </w:p>
          <w:bookmarkEnd w:id="87"/>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накопительного отдела Государственной корпорации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Государственной корпорации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8"/>
          <w:p>
            <w:pPr>
              <w:spacing w:after="20"/>
              <w:ind w:left="20"/>
              <w:jc w:val="both"/>
            </w:pPr>
            <w:r>
              <w:rPr>
                <w:rFonts w:ascii="Times New Roman"/>
                <w:b w:val="false"/>
                <w:i w:val="false"/>
                <w:color w:val="000000"/>
                <w:sz w:val="20"/>
              </w:rPr>
              <w:t>
3</w:t>
            </w:r>
          </w:p>
          <w:bookmarkEnd w:id="88"/>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w:t>
            </w:r>
          </w:p>
        </w:tc>
        <w:tc>
          <w:tcPr>
            <w:tcW w:w="2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услугодателю</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и подготавливает справку</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справку</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справку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89"/>
          <w:p>
            <w:pPr>
              <w:spacing w:after="20"/>
              <w:ind w:left="20"/>
              <w:jc w:val="both"/>
            </w:pPr>
            <w:r>
              <w:rPr>
                <w:rFonts w:ascii="Times New Roman"/>
                <w:b w:val="false"/>
                <w:i w:val="false"/>
                <w:color w:val="000000"/>
                <w:sz w:val="20"/>
              </w:rPr>
              <w:t>
4</w:t>
            </w:r>
          </w:p>
          <w:bookmarkEnd w:id="89"/>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расписку о приеме соответствующих документов либо об отказе в приеме документов</w:t>
            </w:r>
          </w:p>
        </w:tc>
        <w:tc>
          <w:tcPr>
            <w:tcW w:w="0" w:type="auto"/>
            <w:vMerge/>
            <w:tcBorders>
              <w:top w:val="nil"/>
              <w:left w:val="single" w:color="cfcfcf" w:sz="5"/>
              <w:bottom w:val="single" w:color="cfcfcf" w:sz="5"/>
              <w:right w:val="single" w:color="cfcfcf" w:sz="5"/>
            </w:tcBorders>
          </w:tcP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документы исполнителю услугодателя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справку руководителю услугодателя</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справку сотруднику канцелярии услугодателя</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справку </w:t>
            </w:r>
            <w:r>
              <w:br/>
            </w:r>
            <w:r>
              <w:rPr>
                <w:rFonts w:ascii="Times New Roman"/>
                <w:b w:val="false"/>
                <w:i w:val="false"/>
                <w:color w:val="000000"/>
                <w:sz w:val="20"/>
              </w:rPr>
              <w:t xml:space="preserve">
в Государственную корпорацию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справку услугополучателю </w:t>
            </w:r>
          </w:p>
        </w:tc>
      </w:tr>
      <w:tr>
        <w:trPr>
          <w:trHeight w:val="30" w:hRule="atLeast"/>
        </w:trPr>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90"/>
          <w:p>
            <w:pPr>
              <w:spacing w:after="20"/>
              <w:ind w:left="20"/>
              <w:jc w:val="both"/>
            </w:pPr>
            <w:r>
              <w:rPr>
                <w:rFonts w:ascii="Times New Roman"/>
                <w:b w:val="false"/>
                <w:i w:val="false"/>
                <w:color w:val="000000"/>
                <w:sz w:val="20"/>
              </w:rPr>
              <w:t>
5</w:t>
            </w:r>
          </w:p>
          <w:bookmarkEnd w:id="90"/>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 (день приема документов не входит в срок оказания государственной услуги)</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в единый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и (или) добровольный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банки, в органы внутренних дел для распоряжения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имуществом несовершеннолетних детей и оформления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наследства несовершеннолетним детям"</w:t>
            </w:r>
          </w:p>
        </w:tc>
      </w:tr>
    </w:tbl>
    <w:bookmarkStart w:name="z359" w:id="91"/>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w:t>
      </w:r>
      <w:r>
        <w:rPr>
          <w:rFonts w:ascii="Times New Roman"/>
          <w:b/>
          <w:i w:val="false"/>
          <w:color w:val="000000"/>
        </w:rPr>
        <w:t>(работниками) с указанием длительности каждой процедуры (действия)</w:t>
      </w:r>
    </w:p>
    <w:bookmarkEnd w:id="91"/>
    <w:bookmarkStart w:name="z361"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613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в единый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и (или) добровольный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банки, в органы внутренних дел для распоряжения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имуществом несовершеннолетних детей и оформления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наследства несовершеннолетним детям"</w:t>
            </w:r>
          </w:p>
        </w:tc>
      </w:tr>
    </w:tbl>
    <w:bookmarkStart w:name="z369" w:id="93"/>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rPr>
          <w:rFonts w:ascii="Times New Roman"/>
          <w:b/>
          <w:i w:val="false"/>
          <w:color w:val="000000"/>
        </w:rPr>
        <w:t xml:space="preserve"> задействованных в оказании государственной услуги, в графической форме</w:t>
      </w:r>
    </w:p>
    <w:bookmarkEnd w:id="93"/>
    <w:bookmarkStart w:name="z371"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215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215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в единый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и (или) добровольный накопительный пенсионный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фонд, банки, в органы внутренних дел для распоряжения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имуществом несовершеннолетних детей и оформления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наследства несовершеннолетним детям"</w:t>
            </w:r>
          </w:p>
        </w:tc>
      </w:tr>
    </w:tbl>
    <w:bookmarkStart w:name="z380" w:id="95"/>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95"/>
    <w:bookmarkStart w:name="z381"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375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75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2" w:id="97"/>
    <w:p>
      <w:pPr>
        <w:spacing w:after="0"/>
        <w:ind w:left="0"/>
        <w:jc w:val="left"/>
      </w:pPr>
      <w:r>
        <w:rPr>
          <w:rFonts w:ascii="Times New Roman"/>
          <w:b/>
          <w:i w:val="false"/>
          <w:color w:val="000000"/>
        </w:rPr>
        <w:t xml:space="preserve"> Условные обозначения: </w:t>
      </w:r>
    </w:p>
    <w:bookmarkEnd w:id="97"/>
    <w:bookmarkStart w:name="z383"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391" w:id="99"/>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 xml:space="preserve">"Выдача справок органов, осуществляющих функции по опеке или попечительству, </w:t>
      </w:r>
      <w:r>
        <w:rPr>
          <w:rFonts w:ascii="Times New Roman"/>
          <w:b/>
          <w:i w:val="false"/>
          <w:color w:val="000000"/>
        </w:rPr>
        <w:t xml:space="preserve">для оформления сделок с имуществом, принадлежащим на праве </w:t>
      </w:r>
      <w:r>
        <w:rPr>
          <w:rFonts w:ascii="Times New Roman"/>
          <w:b/>
          <w:i w:val="false"/>
          <w:color w:val="000000"/>
        </w:rPr>
        <w:t>собственности несовершеннолетним детям"</w:t>
      </w:r>
    </w:p>
    <w:bookmarkEnd w:id="99"/>
    <w:bookmarkStart w:name="z395" w:id="100"/>
    <w:p>
      <w:pPr>
        <w:spacing w:after="0"/>
        <w:ind w:left="0"/>
        <w:jc w:val="left"/>
      </w:pPr>
      <w:r>
        <w:rPr>
          <w:rFonts w:ascii="Times New Roman"/>
          <w:b/>
          <w:i w:val="false"/>
          <w:color w:val="000000"/>
        </w:rPr>
        <w:t xml:space="preserve"> 1. Общие положения</w:t>
      </w:r>
    </w:p>
    <w:bookmarkEnd w:id="100"/>
    <w:bookmarkStart w:name="z396" w:id="101"/>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справка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выдаваемая по месту нахождения недвижимого имущества (далее - справка)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"Выдача справок органов, осуществляющих функции по опеке или попечительству, для оформления сделок с имуществом, принадлежащим на праве собственности несовершеннолетним детям", утвержденного приказом Министра образования и науки Республики Казахстан от 13 апреля 2015 года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(далее - стандарт),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01"/>
    <w:bookmarkStart w:name="z405" w:id="102"/>
    <w:p>
      <w:pPr>
        <w:spacing w:after="0"/>
        <w:ind w:left="0"/>
        <w:jc w:val="left"/>
      </w:pPr>
      <w:r>
        <w:rPr>
          <w:rFonts w:ascii="Times New Roman"/>
          <w:b/>
          <w:i w:val="false"/>
          <w:color w:val="000000"/>
        </w:rPr>
        <w:t xml:space="preserve"> 2. Описание порядка взаимодействия структурных подразделений (работников) </w:t>
      </w:r>
      <w:r>
        <w:rPr>
          <w:rFonts w:ascii="Times New Roman"/>
          <w:b/>
          <w:i w:val="false"/>
          <w:color w:val="000000"/>
        </w:rPr>
        <w:t>услугодателя с Государственной корпорацией в процессе оказания государственной услуги</w:t>
      </w:r>
    </w:p>
    <w:bookmarkEnd w:id="102"/>
    <w:bookmarkStart w:name="z407" w:id="103"/>
    <w:p>
      <w:pPr>
        <w:spacing w:after="0"/>
        <w:ind w:left="0"/>
        <w:jc w:val="both"/>
      </w:pPr>
      <w:r>
        <w:rPr>
          <w:rFonts w:ascii="Times New Roman"/>
          <w:b w:val="false"/>
          <w:i w:val="false"/>
          <w:color w:val="000000"/>
          <w:sz w:val="28"/>
        </w:rPr>
        <w:t>
      5. Основание для начала процедуры (действия) по оказанию государственной услуги: предоставление услугополучателем в Государственную корпорацию заявления по форме, согласно приложениям 2, 3 к стандарту либо направление запроса в форме электронного документа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в Государственную корпорацию следующие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для получения справки с нотариальной конторы:</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нотариально заверенное заявление от услугополучателя о предоставлении гарантированного жилья либо нотариально заверенное заявление от близких родственников о предоставлении гарантированного жилья;</w:t>
      </w:r>
      <w:r>
        <w:br/>
      </w:r>
      <w:r>
        <w:rPr>
          <w:rFonts w:ascii="Times New Roman"/>
          <w:b w:val="false"/>
          <w:i w:val="false"/>
          <w:color w:val="000000"/>
          <w:sz w:val="28"/>
        </w:rPr>
        <w:t xml:space="preserve">
      </w:t>
      </w:r>
      <w:r>
        <w:rPr>
          <w:rFonts w:ascii="Times New Roman"/>
          <w:b w:val="false"/>
          <w:i w:val="false"/>
          <w:color w:val="000000"/>
          <w:sz w:val="28"/>
        </w:rPr>
        <w:t>согласие ребенка (детей), являющегося собственником недвижимого имущества, на совершение сделок по отчуждению недвижимого имущества, заверенное администрацией организации образования, где ребенок (дети) обучается (при достижении ребенком 10-летнего возраста);</w:t>
      </w:r>
      <w:r>
        <w:br/>
      </w:r>
      <w:r>
        <w:rPr>
          <w:rFonts w:ascii="Times New Roman"/>
          <w:b w:val="false"/>
          <w:i w:val="false"/>
          <w:color w:val="000000"/>
          <w:sz w:val="28"/>
        </w:rPr>
        <w:t xml:space="preserve">
      </w:t>
      </w:r>
      <w:r>
        <w:rPr>
          <w:rFonts w:ascii="Times New Roman"/>
          <w:b w:val="false"/>
          <w:i w:val="false"/>
          <w:color w:val="000000"/>
          <w:sz w:val="28"/>
        </w:rPr>
        <w:t>доверенность от имени отсутствующего супруга (-и), заверенную нотариусом, на совершение оформления сделки либо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(в случае рождения до 13 августа 2007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или расторжении брака (в случае заключения или расторжения брака до 2008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справку о рождении по форме, утвержденной приказом Министра юстиции Республики Казахстан "Об утверждении Правил организации государственной регистрации актов гражданского состояния, внесения изменений, восстановления записей актов гражданского состояния" от 25 февраля 2015 № 112 (далее – приказ № 112) (зарегистрирован в Реестре государственной регистрации нормативных правовых актов за № 10764) (в случае рождения ребенка вне брака до 2008 года) (в случае рождения ребенка вне брака до 2008 года);</w:t>
      </w:r>
      <w:r>
        <w:br/>
      </w:r>
      <w:r>
        <w:rPr>
          <w:rFonts w:ascii="Times New Roman"/>
          <w:b w:val="false"/>
          <w:i w:val="false"/>
          <w:color w:val="000000"/>
          <w:sz w:val="28"/>
        </w:rPr>
        <w:t xml:space="preserve">
      </w:t>
      </w:r>
      <w:r>
        <w:rPr>
          <w:rFonts w:ascii="Times New Roman"/>
          <w:b w:val="false"/>
          <w:i w:val="false"/>
          <w:color w:val="000000"/>
          <w:sz w:val="28"/>
        </w:rPr>
        <w:t>для получения справок в банки для оформления ссуды под залог жилья, принадлежащего несовершеннолетнему:</w:t>
      </w:r>
      <w:r>
        <w:br/>
      </w:r>
      <w:r>
        <w:rPr>
          <w:rFonts w:ascii="Times New Roman"/>
          <w:b w:val="false"/>
          <w:i w:val="false"/>
          <w:color w:val="000000"/>
          <w:sz w:val="28"/>
        </w:rPr>
        <w:t xml:space="preserve">
      </w:t>
      </w:r>
      <w:r>
        <w:rPr>
          <w:rFonts w:ascii="Times New Roman"/>
          <w:b w:val="false"/>
          <w:i w:val="false"/>
          <w:color w:val="000000"/>
          <w:sz w:val="28"/>
        </w:rPr>
        <w:t>заявление по форме, согласно приложению 3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нотариально заверенное заявление от законных представителей о предоставлении гарантированного жилья либо нотариально заверенное заявление от близких родственников о предоставлении гарантированного жилья в случае ненадлежащего исполнения обязательств перед банком;</w:t>
      </w:r>
      <w:r>
        <w:br/>
      </w:r>
      <w:r>
        <w:rPr>
          <w:rFonts w:ascii="Times New Roman"/>
          <w:b w:val="false"/>
          <w:i w:val="false"/>
          <w:color w:val="000000"/>
          <w:sz w:val="28"/>
        </w:rPr>
        <w:t xml:space="preserve">
      </w:t>
      </w:r>
      <w:r>
        <w:rPr>
          <w:rFonts w:ascii="Times New Roman"/>
          <w:b w:val="false"/>
          <w:i w:val="false"/>
          <w:color w:val="000000"/>
          <w:sz w:val="28"/>
        </w:rPr>
        <w:t>согласие ребенка (детей), являющегося собственником жилища, на совершение сделок по отчуждению жилища, заверенное администрацией организации образования, где ребенок (дети) обучается (при достижении ребенком 10-летнего возраста);</w:t>
      </w:r>
      <w:r>
        <w:br/>
      </w:r>
      <w:r>
        <w:rPr>
          <w:rFonts w:ascii="Times New Roman"/>
          <w:b w:val="false"/>
          <w:i w:val="false"/>
          <w:color w:val="000000"/>
          <w:sz w:val="28"/>
        </w:rPr>
        <w:t xml:space="preserve">
      </w:t>
      </w:r>
      <w:r>
        <w:rPr>
          <w:rFonts w:ascii="Times New Roman"/>
          <w:b w:val="false"/>
          <w:i w:val="false"/>
          <w:color w:val="000000"/>
          <w:sz w:val="28"/>
        </w:rPr>
        <w:t>доверенность от имени отсутствующего супруга(-и), заверенную нотариусом на совершение оформления сделки либо свидетельство о смерти;</w:t>
      </w:r>
      <w:r>
        <w:br/>
      </w:r>
      <w:r>
        <w:rPr>
          <w:rFonts w:ascii="Times New Roman"/>
          <w:b w:val="false"/>
          <w:i w:val="false"/>
          <w:color w:val="000000"/>
          <w:sz w:val="28"/>
        </w:rPr>
        <w:t xml:space="preserve">
      </w:t>
      </w:r>
      <w:r>
        <w:rPr>
          <w:rFonts w:ascii="Times New Roman"/>
          <w:b w:val="false"/>
          <w:i w:val="false"/>
          <w:color w:val="000000"/>
          <w:sz w:val="28"/>
        </w:rPr>
        <w:t>письмо из банка о выдаче справки на разрешение залога жилья, принадлежащего несовершеннолетнему (в случае предоставления ссуды под залог жилья, принадлежащего несовершеннолетнему);</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в случае рождения до 13 августа 2007 года либо за пределами Республики Казахстан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заключении или расторжении брака в случае заключения или расторжения брака до 2008 года либо за пределами Республики Казахстан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справку о рождении по форме, утвержденной приказом № 112 (в случае рождения ребенка вне брака до 2008 года);</w:t>
      </w:r>
      <w:r>
        <w:br/>
      </w:r>
      <w:r>
        <w:rPr>
          <w:rFonts w:ascii="Times New Roman"/>
          <w:b w:val="false"/>
          <w:i w:val="false"/>
          <w:color w:val="000000"/>
          <w:sz w:val="28"/>
        </w:rPr>
        <w:t xml:space="preserve">
      </w:t>
      </w:r>
      <w:r>
        <w:rPr>
          <w:rFonts w:ascii="Times New Roman"/>
          <w:b w:val="false"/>
          <w:i w:val="false"/>
          <w:color w:val="000000"/>
          <w:sz w:val="28"/>
        </w:rPr>
        <w:t>услугополучатель дает согласие услугодателю на использование сведений, составляющих охраняемую законом тайну, содержащихся в информационных системах, при оказании государственных услуг, если иное не предусмотрено законами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4 к стандарту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работник накопительного отдела Государственной корпорации направляет документы услугодателю (в течение одного рабочего дня, день приема документа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сотрудник канцелярии услугодателя регистрирует и предоставляет документы руководителю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рассматривает и направляет документы исполнителю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рассматривает документы, подготавливает справку либо при соответствии представленных документов случаям и основаниям, предусмотренным пунктом 10 стандарта, подготавливает мотивированный ответ об отказе в оказании государственный услуги (далее - мотивированный отказ) и предоставляет справку либо мотивированный отказ руководителю услугодателя (в течение трех рабочих дней);</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справку либо мотивированный отказ сотруднику канцелярии услугодателя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направляет справку либо мотивированный отказ в Государственную корпорацию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9) работник Государственной корпорации регистрирует и выдает справку либо мотивированный отказ услугополучателю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103"/>
    <w:bookmarkStart w:name="z439" w:id="104"/>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w:t>
      </w:r>
      <w:r>
        <w:rPr>
          <w:rFonts w:ascii="Times New Roman"/>
          <w:b/>
          <w:i w:val="false"/>
          <w:color w:val="000000"/>
        </w:rPr>
        <w:t xml:space="preserve"> и иных организаций в процессе оказания государственной услуги</w:t>
      </w:r>
    </w:p>
    <w:bookmarkEnd w:id="104"/>
    <w:bookmarkStart w:name="z441" w:id="105"/>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2) работник накопительного отдела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3)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4)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5)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105"/>
    <w:bookmarkStart w:name="z450" w:id="106"/>
    <w:p>
      <w:pPr>
        <w:spacing w:after="0"/>
        <w:ind w:left="0"/>
        <w:jc w:val="left"/>
      </w:pPr>
      <w:r>
        <w:rPr>
          <w:rFonts w:ascii="Times New Roman"/>
          <w:b/>
          <w:i w:val="false"/>
          <w:color w:val="000000"/>
        </w:rPr>
        <w:t xml:space="preserve"> 4. Описание порядка взаимодействия использования информационных систем </w:t>
      </w:r>
      <w:r>
        <w:rPr>
          <w:rFonts w:ascii="Times New Roman"/>
          <w:b/>
          <w:i w:val="false"/>
          <w:color w:val="000000"/>
        </w:rPr>
        <w:t>в процессе оказания государственной услуги</w:t>
      </w:r>
    </w:p>
    <w:bookmarkEnd w:id="106"/>
    <w:bookmarkStart w:name="z452" w:id="107"/>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запрос в форме электронного документа (далее – электронный запрос), подписанный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2) исполнитель услугодателя принимает электронный запрос и документы, в "личный кабинет"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3)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4-7) </w:t>
      </w:r>
      <w:r>
        <w:rPr>
          <w:rFonts w:ascii="Times New Roman"/>
          <w:b w:val="false"/>
          <w:i w:val="false"/>
          <w:color w:val="000000"/>
          <w:sz w:val="28"/>
        </w:rPr>
        <w:t>пункта 6</w:t>
      </w:r>
      <w:r>
        <w:rPr>
          <w:rFonts w:ascii="Times New Roman"/>
          <w:b w:val="false"/>
          <w:i w:val="false"/>
          <w:color w:val="000000"/>
          <w:sz w:val="28"/>
        </w:rPr>
        <w:t xml:space="preserve">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регистрирует и направляет результат оказания государственной услуги в "личный кабинет" услугополучателя (не более двадцати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органов, осуществляющих функции по опеке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попечительству, для оформления сделок с имуществом, принадлежащим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праве собственности несовершеннолетним детям"</w:t>
            </w:r>
          </w:p>
        </w:tc>
      </w:tr>
    </w:tbl>
    <w:bookmarkStart w:name="z464" w:id="108"/>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w:t>
      </w:r>
      <w:r>
        <w:rPr>
          <w:rFonts w:ascii="Times New Roman"/>
          <w:b/>
          <w:i w:val="false"/>
          <w:color w:val="000000"/>
        </w:rPr>
        <w:t xml:space="preserve">следующей процедуры (действия) (с указанием результата процедуры (действия) и порядка его передачи в другое структурное подразделение)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2811"/>
        <w:gridCol w:w="1668"/>
        <w:gridCol w:w="2036"/>
        <w:gridCol w:w="807"/>
        <w:gridCol w:w="808"/>
        <w:gridCol w:w="1055"/>
        <w:gridCol w:w="1055"/>
        <w:gridCol w:w="810"/>
        <w:gridCol w:w="809"/>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109"/>
          <w:p>
            <w:pPr>
              <w:spacing w:after="20"/>
              <w:ind w:left="20"/>
              <w:jc w:val="both"/>
            </w:pPr>
            <w:r>
              <w:rPr>
                <w:rFonts w:ascii="Times New Roman"/>
                <w:b w:val="false"/>
                <w:i w:val="false"/>
                <w:color w:val="000000"/>
                <w:sz w:val="20"/>
              </w:rPr>
              <w:t>
1</w:t>
            </w:r>
          </w:p>
          <w:bookmarkEnd w:id="109"/>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110"/>
          <w:p>
            <w:pPr>
              <w:spacing w:after="20"/>
              <w:ind w:left="20"/>
              <w:jc w:val="both"/>
            </w:pPr>
            <w:r>
              <w:rPr>
                <w:rFonts w:ascii="Times New Roman"/>
                <w:b w:val="false"/>
                <w:i w:val="false"/>
                <w:color w:val="000000"/>
                <w:sz w:val="20"/>
              </w:rPr>
              <w:t>
2</w:t>
            </w:r>
          </w:p>
          <w:bookmarkEnd w:id="110"/>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Работник Государственной корпорации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накопительного отдела Государственной корпорации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111"/>
          <w:p>
            <w:pPr>
              <w:spacing w:after="20"/>
              <w:ind w:left="20"/>
              <w:jc w:val="both"/>
            </w:pPr>
            <w:r>
              <w:rPr>
                <w:rFonts w:ascii="Times New Roman"/>
                <w:b w:val="false"/>
                <w:i w:val="false"/>
                <w:color w:val="000000"/>
                <w:sz w:val="20"/>
              </w:rPr>
              <w:t>
3</w:t>
            </w:r>
          </w:p>
          <w:bookmarkEnd w:id="111"/>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услугодателю</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и подготавливает справку либо мотивированный отказ</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справку либо мотивированный отказ</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 либо мотивированный отказ</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справку либо мотивированный отказ</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12"/>
          <w:p>
            <w:pPr>
              <w:spacing w:after="20"/>
              <w:ind w:left="20"/>
              <w:jc w:val="both"/>
            </w:pPr>
            <w:r>
              <w:rPr>
                <w:rFonts w:ascii="Times New Roman"/>
                <w:b w:val="false"/>
                <w:i w:val="false"/>
                <w:color w:val="000000"/>
                <w:sz w:val="20"/>
              </w:rPr>
              <w:t>
4</w:t>
            </w:r>
          </w:p>
          <w:bookmarkEnd w:id="112"/>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расписку о приеме соответствующих документов либо об отказе в приеме документов</w:t>
            </w:r>
          </w:p>
        </w:tc>
        <w:tc>
          <w:tcPr>
            <w:tcW w:w="0" w:type="auto"/>
            <w:vMerge/>
            <w:tcBorders>
              <w:top w:val="nil"/>
              <w:left w:val="single" w:color="cfcfcf" w:sz="5"/>
              <w:bottom w:val="single" w:color="cfcfcf" w:sz="5"/>
              <w:right w:val="single" w:color="cfcfcf" w:sz="5"/>
            </w:tcBorders>
          </w:tcP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справку либо мотивированный отказ руководителю услугодателя</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справку либо мотивированный отказ сотруднику канцелярии услугодателя</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справку либо мотивированный отказ в </w:t>
            </w:r>
            <w:r>
              <w:br/>
            </w:r>
            <w:r>
              <w:rPr>
                <w:rFonts w:ascii="Times New Roman"/>
                <w:b w:val="false"/>
                <w:i w:val="false"/>
                <w:color w:val="000000"/>
                <w:sz w:val="20"/>
              </w:rPr>
              <w:t>
Государственную корпорацию</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w:t>
            </w:r>
            <w:r>
              <w:br/>
            </w:r>
            <w:r>
              <w:rPr>
                <w:rFonts w:ascii="Times New Roman"/>
                <w:b w:val="false"/>
                <w:i w:val="false"/>
                <w:color w:val="000000"/>
                <w:sz w:val="20"/>
              </w:rPr>
              <w:t xml:space="preserve">
справку либо мотивированный отказ </w:t>
            </w:r>
            <w:r>
              <w:br/>
            </w:r>
            <w:r>
              <w:rPr>
                <w:rFonts w:ascii="Times New Roman"/>
                <w:b w:val="false"/>
                <w:i w:val="false"/>
                <w:color w:val="000000"/>
                <w:sz w:val="20"/>
              </w:rPr>
              <w:t xml:space="preserve">
услугополу чателю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113"/>
          <w:p>
            <w:pPr>
              <w:spacing w:after="20"/>
              <w:ind w:left="20"/>
              <w:jc w:val="both"/>
            </w:pPr>
            <w:r>
              <w:rPr>
                <w:rFonts w:ascii="Times New Roman"/>
                <w:b w:val="false"/>
                <w:i w:val="false"/>
                <w:color w:val="000000"/>
                <w:sz w:val="20"/>
              </w:rPr>
              <w:t>
5</w:t>
            </w:r>
          </w:p>
          <w:bookmarkEnd w:id="113"/>
        </w:tc>
        <w:tc>
          <w:tcPr>
            <w:tcW w:w="2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 день приема документов не входит в срок оказания государственной услуги</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c>
          <w:tcPr>
            <w:tcW w:w="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20 минут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органов, осуществляющих функции по опеке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попечительству, для оформления сделок с имуществом, принадлежащим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праве собственности несовершеннолетним детям"</w:t>
            </w:r>
          </w:p>
        </w:tc>
      </w:tr>
    </w:tbl>
    <w:bookmarkStart w:name="z477" w:id="114"/>
    <w:p>
      <w:pPr>
        <w:spacing w:after="0"/>
        <w:ind w:left="0"/>
        <w:jc w:val="left"/>
      </w:pPr>
      <w:r>
        <w:rPr>
          <w:rFonts w:ascii="Times New Roman"/>
          <w:b/>
          <w:i w:val="false"/>
          <w:color w:val="000000"/>
        </w:rPr>
        <w:t xml:space="preserve"> Описание последовательности процедур (действий) между структурными </w:t>
      </w:r>
      <w:r>
        <w:rPr>
          <w:rFonts w:ascii="Times New Roman"/>
          <w:b/>
          <w:i w:val="false"/>
          <w:color w:val="000000"/>
        </w:rPr>
        <w:t>подразделениями(работниками) с указанием длительности каждой процедуры (действия)</w:t>
      </w:r>
    </w:p>
    <w:bookmarkEnd w:id="114"/>
    <w:bookmarkStart w:name="z479" w:id="115"/>
    <w:p>
      <w:pPr>
        <w:spacing w:after="0"/>
        <w:ind w:left="0"/>
        <w:jc w:val="both"/>
      </w:pPr>
      <w:r>
        <w:rPr>
          <w:rFonts w:ascii="Times New Roman"/>
          <w:b w:val="false"/>
          <w:i w:val="false"/>
          <w:color w:val="000000"/>
          <w:sz w:val="28"/>
        </w:rPr>
        <w:t xml:space="preserve">
      </w:t>
      </w:r>
    </w:p>
    <w:bookmarkEnd w:id="115"/>
    <w:p>
      <w:pPr>
        <w:spacing w:after="0"/>
        <w:ind w:left="0"/>
        <w:jc w:val="both"/>
      </w:pPr>
      <w:r>
        <w:drawing>
          <wp:inline distT="0" distB="0" distL="0" distR="0">
            <wp:extent cx="78105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органов, осуществляющих функции по опеке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попечительству, для оформления сделок с имуществом, принадлежащим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праве собственности несовершеннолетним детям"</w:t>
            </w:r>
          </w:p>
        </w:tc>
      </w:tr>
    </w:tbl>
    <w:bookmarkStart w:name="z485" w:id="116"/>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rPr>
          <w:rFonts w:ascii="Times New Roman"/>
          <w:b/>
          <w:i w:val="false"/>
          <w:color w:val="000000"/>
        </w:rPr>
        <w:t xml:space="preserve"> задействованных в оказании государственной услуги</w:t>
      </w:r>
    </w:p>
    <w:bookmarkEnd w:id="116"/>
    <w:bookmarkStart w:name="z487" w:id="117"/>
    <w:p>
      <w:pPr>
        <w:spacing w:after="0"/>
        <w:ind w:left="0"/>
        <w:jc w:val="both"/>
      </w:pPr>
      <w:r>
        <w:rPr>
          <w:rFonts w:ascii="Times New Roman"/>
          <w:b w:val="false"/>
          <w:i w:val="false"/>
          <w:color w:val="000000"/>
          <w:sz w:val="28"/>
        </w:rPr>
        <w:t xml:space="preserve">
      </w:t>
      </w:r>
    </w:p>
    <w:bookmarkEnd w:id="117"/>
    <w:p>
      <w:pPr>
        <w:spacing w:after="0"/>
        <w:ind w:left="0"/>
        <w:jc w:val="both"/>
      </w:pPr>
      <w:r>
        <w:drawing>
          <wp:inline distT="0" distB="0" distL="0" distR="0">
            <wp:extent cx="7810500" cy="1270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1270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"Выдача справок органов, осуществляющих функции по опеке или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попечительству, для оформления сделок с имуществом, принадлежащим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 праве собственности несовершеннолетним детям"</w:t>
            </w:r>
          </w:p>
        </w:tc>
      </w:tr>
    </w:tbl>
    <w:bookmarkStart w:name="z494" w:id="11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18"/>
    <w:bookmarkStart w:name="z495" w:id="119"/>
    <w:p>
      <w:pPr>
        <w:spacing w:after="0"/>
        <w:ind w:left="0"/>
        <w:jc w:val="both"/>
      </w:pPr>
      <w:r>
        <w:rPr>
          <w:rFonts w:ascii="Times New Roman"/>
          <w:b w:val="false"/>
          <w:i w:val="false"/>
          <w:color w:val="000000"/>
          <w:sz w:val="28"/>
        </w:rPr>
        <w:t xml:space="preserve">
      </w:t>
      </w:r>
    </w:p>
    <w:bookmarkEnd w:id="119"/>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6" w:id="120"/>
    <w:p>
      <w:pPr>
        <w:spacing w:after="0"/>
        <w:ind w:left="0"/>
        <w:jc w:val="left"/>
      </w:pPr>
      <w:r>
        <w:rPr>
          <w:rFonts w:ascii="Times New Roman"/>
          <w:b/>
          <w:i w:val="false"/>
          <w:color w:val="000000"/>
        </w:rPr>
        <w:t xml:space="preserve"> Условные обозначения: </w:t>
      </w:r>
    </w:p>
    <w:bookmarkEnd w:id="120"/>
    <w:bookmarkStart w:name="z497"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505" w:id="122"/>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 xml:space="preserve">"Назначение выплаты пособия опекунам или попечителям на содержание ребенка-сироты </w:t>
      </w:r>
      <w:r>
        <w:rPr>
          <w:rFonts w:ascii="Times New Roman"/>
          <w:b/>
          <w:i w:val="false"/>
          <w:color w:val="000000"/>
        </w:rPr>
        <w:t>(детей-сирот) и ребенка (детей), оставшегося без попечения родителей"</w:t>
      </w:r>
    </w:p>
    <w:bookmarkEnd w:id="122"/>
    <w:bookmarkStart w:name="z508" w:id="123"/>
    <w:p>
      <w:pPr>
        <w:spacing w:after="0"/>
        <w:ind w:left="0"/>
        <w:jc w:val="left"/>
      </w:pPr>
      <w:r>
        <w:rPr>
          <w:rFonts w:ascii="Times New Roman"/>
          <w:b/>
          <w:i w:val="false"/>
          <w:color w:val="000000"/>
        </w:rPr>
        <w:t xml:space="preserve"> 1. Общие положения</w:t>
      </w:r>
    </w:p>
    <w:bookmarkEnd w:id="123"/>
    <w:bookmarkStart w:name="z509" w:id="124"/>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и выдача результатов оказания государственной услуги осуществляются через:</w:t>
      </w:r>
      <w:r>
        <w:br/>
      </w:r>
      <w:r>
        <w:rPr>
          <w:rFonts w:ascii="Times New Roman"/>
          <w:b w:val="false"/>
          <w:i w:val="false"/>
          <w:color w:val="000000"/>
          <w:sz w:val="28"/>
        </w:rPr>
        <w:t xml:space="preserve">
      </w:t>
      </w:r>
      <w:r>
        <w:rPr>
          <w:rFonts w:ascii="Times New Roman"/>
          <w:b w:val="false"/>
          <w:i w:val="false"/>
          <w:color w:val="000000"/>
          <w:sz w:val="28"/>
        </w:rPr>
        <w:t>1)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некоммерческое акционерное общество "Государственная корпорация "Правительство для граждан" (далее – Государственная корпорация);</w:t>
      </w:r>
      <w:r>
        <w:br/>
      </w:r>
      <w:r>
        <w:rPr>
          <w:rFonts w:ascii="Times New Roman"/>
          <w:b w:val="false"/>
          <w:i w:val="false"/>
          <w:color w:val="000000"/>
          <w:sz w:val="28"/>
        </w:rPr>
        <w:t xml:space="preserve">
      </w:t>
      </w:r>
      <w:r>
        <w:rPr>
          <w:rFonts w:ascii="Times New Roman"/>
          <w:b w:val="false"/>
          <w:i w:val="false"/>
          <w:color w:val="000000"/>
          <w:sz w:val="28"/>
        </w:rPr>
        <w:t>3)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 решение о назначении пособия опекунам или попечителям на содержание ребенка-сироты (детей–сирот) и ребенка (детей), оставшегося без попечения родителей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"Назначение выплаты пособия опекунам или попечителям на содержание ребенка-сироты (детей-сирот) и ребенка (детей), оставшегося без попечения родителей",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(далее - стандарт).</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электронная и (или) бумажная.</w:t>
      </w:r>
      <w:r>
        <w:br/>
      </w:r>
      <w:r>
        <w:rPr>
          <w:rFonts w:ascii="Times New Roman"/>
          <w:b w:val="false"/>
          <w:i w:val="false"/>
          <w:color w:val="000000"/>
          <w:sz w:val="28"/>
        </w:rPr>
        <w:t xml:space="preserve">
      </w:t>
      </w:r>
      <w:r>
        <w:rPr>
          <w:rFonts w:ascii="Times New Roman"/>
          <w:b w:val="false"/>
          <w:i w:val="false"/>
          <w:color w:val="000000"/>
          <w:sz w:val="28"/>
        </w:rPr>
        <w:t>В случае обращения услугополучателя за результатом оказания государственной услуги на бумажном носителе результат оказания государственной услуги оформляется в электронной форме, распечатывается, заверяется печатью и подписью уполномоченного лица услугодателя.</w:t>
      </w:r>
      <w:r>
        <w:br/>
      </w:r>
      <w:r>
        <w:rPr>
          <w:rFonts w:ascii="Times New Roman"/>
          <w:b w:val="false"/>
          <w:i w:val="false"/>
          <w:color w:val="000000"/>
          <w:sz w:val="28"/>
        </w:rPr>
        <w:t xml:space="preserve">
      </w:t>
      </w:r>
      <w:r>
        <w:rPr>
          <w:rFonts w:ascii="Times New Roman"/>
          <w:b w:val="false"/>
          <w:i w:val="false"/>
          <w:color w:val="000000"/>
          <w:sz w:val="28"/>
        </w:rPr>
        <w:t>На портале результат оказания государственной услуги направляется в "личный кабинет" услугополучателя в форме электронного документа, подписанного электронной цифровой подписью (далее – ЭЦП) уполномоченного лица услугодателя.</w:t>
      </w:r>
    </w:p>
    <w:bookmarkEnd w:id="124"/>
    <w:bookmarkStart w:name="z519" w:id="125"/>
    <w:p>
      <w:pPr>
        <w:spacing w:after="0"/>
        <w:ind w:left="0"/>
        <w:jc w:val="left"/>
      </w:pPr>
      <w:r>
        <w:rPr>
          <w:rFonts w:ascii="Times New Roman"/>
          <w:b/>
          <w:i w:val="false"/>
          <w:color w:val="000000"/>
        </w:rPr>
        <w:t xml:space="preserve"> 2. Описание порядка действий структурных подразделений (работников) услугодателя в процессе оказания государственной услуги</w:t>
      </w:r>
    </w:p>
    <w:bookmarkEnd w:id="125"/>
    <w:bookmarkStart w:name="z520" w:id="126"/>
    <w:p>
      <w:pPr>
        <w:spacing w:after="0"/>
        <w:ind w:left="0"/>
        <w:jc w:val="both"/>
      </w:pPr>
      <w:r>
        <w:rPr>
          <w:rFonts w:ascii="Times New Roman"/>
          <w:b w:val="false"/>
          <w:i w:val="false"/>
          <w:color w:val="000000"/>
          <w:sz w:val="28"/>
        </w:rPr>
        <w:t xml:space="preserve">
      5. Основание для начала процедуры (действия) по оказанию государственной услуги: предоставление услугополучателем услугодателю либо в Государственную корпорацию заявления по форме, согласно приложению 2 к стандарту либо направление запроса в форме электронного документа через портал. </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услугодателю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2) сотрудник канцелярии услугодателя регистрирует документы, выдает услугополучателю расписку о приеме соответствующих документов и предоставляет документы руководителю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и предоставляет документы на рассмотрение комиссии по установлению опеки и попечительства (далее – комиссия) (в течение трех рабочих дней);</w:t>
      </w:r>
      <w:r>
        <w:br/>
      </w:r>
      <w:r>
        <w:rPr>
          <w:rFonts w:ascii="Times New Roman"/>
          <w:b w:val="false"/>
          <w:i w:val="false"/>
          <w:color w:val="000000"/>
          <w:sz w:val="28"/>
        </w:rPr>
        <w:t xml:space="preserve">
      </w:t>
      </w:r>
      <w:r>
        <w:rPr>
          <w:rFonts w:ascii="Times New Roman"/>
          <w:b w:val="false"/>
          <w:i w:val="false"/>
          <w:color w:val="000000"/>
          <w:sz w:val="28"/>
        </w:rPr>
        <w:t>5) комиссия рассматривает документы, выносит решение и направляет протокол заседания комиссии услугодателю (в течение трех рабочих дней);</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на основании протокола заседания комиссии подготавливает проект приказа о назначении пособия опекунам или попечителям на содержание ребенка-сироты (детей–сирот) и ребенка (детей), оставшегося без попечения родителей (далее – приказ) и предоставляет руководителю услугодателя (в течение двух рабочих дней);</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приказ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выдает копию приказа услугополучателю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126"/>
    <w:bookmarkStart w:name="z531" w:id="12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услугодателя и иных организаций в процессе оказания государственной услуги</w:t>
      </w:r>
    </w:p>
    <w:bookmarkEnd w:id="127"/>
    <w:bookmarkStart w:name="z532" w:id="128"/>
    <w:p>
      <w:pPr>
        <w:spacing w:after="0"/>
        <w:ind w:left="0"/>
        <w:jc w:val="both"/>
      </w:pPr>
      <w:r>
        <w:rPr>
          <w:rFonts w:ascii="Times New Roman"/>
          <w:b w:val="false"/>
          <w:i w:val="false"/>
          <w:color w:val="000000"/>
          <w:sz w:val="28"/>
        </w:rPr>
        <w:t>
      7. Перечень структурных подразделений (работников) услугодателя и иных организаций,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4) работник Государственной корпорации;</w:t>
      </w:r>
      <w:r>
        <w:br/>
      </w:r>
      <w:r>
        <w:rPr>
          <w:rFonts w:ascii="Times New Roman"/>
          <w:b w:val="false"/>
          <w:i w:val="false"/>
          <w:color w:val="000000"/>
          <w:sz w:val="28"/>
        </w:rPr>
        <w:t xml:space="preserve">
      </w:t>
      </w:r>
      <w:r>
        <w:rPr>
          <w:rFonts w:ascii="Times New Roman"/>
          <w:b w:val="false"/>
          <w:i w:val="false"/>
          <w:color w:val="000000"/>
          <w:sz w:val="28"/>
        </w:rPr>
        <w:t xml:space="preserve">5) работник накопительного отдела Государственной корпорации; </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последовательности процедур (действий), взаимодействий структурных подразделений (работников) услугодателя в процессе оказания государственной услуги, а также описание порядка взаимодействия с другими услугодателями и (или) Государственной корпорацией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128"/>
    <w:bookmarkStart w:name="z541" w:id="129"/>
    <w:p>
      <w:pPr>
        <w:spacing w:after="0"/>
        <w:ind w:left="0"/>
        <w:jc w:val="left"/>
      </w:pPr>
      <w:r>
        <w:rPr>
          <w:rFonts w:ascii="Times New Roman"/>
          <w:b/>
          <w:i w:val="false"/>
          <w:color w:val="000000"/>
        </w:rPr>
        <w:t xml:space="preserve"> 4. Описание порядка взаимодействия с Государственной корпорацией и (или) иными услугодателями, а также порядка использования информационных систем в процессе оказания государственной услуги</w:t>
      </w:r>
    </w:p>
    <w:bookmarkEnd w:id="129"/>
    <w:bookmarkStart w:name="z542" w:id="130"/>
    <w:p>
      <w:pPr>
        <w:spacing w:after="0"/>
        <w:ind w:left="0"/>
        <w:jc w:val="both"/>
      </w:pPr>
      <w:r>
        <w:rPr>
          <w:rFonts w:ascii="Times New Roman"/>
          <w:b w:val="false"/>
          <w:i w:val="false"/>
          <w:color w:val="000000"/>
          <w:sz w:val="28"/>
        </w:rPr>
        <w:t>
      10. Описание порядка обращения в Государственной корпорации и (или) к иным услугодателям, длительность обработки запроса услугополучателя, а также описание процесса получения результата оказания государственной услуги через Государственную корпорацию, его длительность:</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предоставляет в Государственную корпорацию следующие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заявление опекуна или попечителя для назначения пособия по форме согласно приложению 2 стандарта;</w:t>
      </w:r>
      <w:r>
        <w:br/>
      </w:r>
      <w:r>
        <w:rPr>
          <w:rFonts w:ascii="Times New Roman"/>
          <w:b w:val="false"/>
          <w:i w:val="false"/>
          <w:color w:val="000000"/>
          <w:sz w:val="28"/>
        </w:rPr>
        <w:t xml:space="preserve">
      </w:t>
      </w:r>
      <w:r>
        <w:rPr>
          <w:rFonts w:ascii="Times New Roman"/>
          <w:b w:val="false"/>
          <w:i w:val="false"/>
          <w:color w:val="000000"/>
          <w:sz w:val="28"/>
        </w:rPr>
        <w:t>документ, удостоверяющий личность услугополучателя (требуется для идентификации личности);</w:t>
      </w:r>
      <w:r>
        <w:br/>
      </w:r>
      <w:r>
        <w:rPr>
          <w:rFonts w:ascii="Times New Roman"/>
          <w:b w:val="false"/>
          <w:i w:val="false"/>
          <w:color w:val="000000"/>
          <w:sz w:val="28"/>
        </w:rPr>
        <w:t xml:space="preserve">
      </w:t>
      </w:r>
      <w:r>
        <w:rPr>
          <w:rFonts w:ascii="Times New Roman"/>
          <w:b w:val="false"/>
          <w:i w:val="false"/>
          <w:color w:val="000000"/>
          <w:sz w:val="28"/>
        </w:rPr>
        <w:t>копию постановления местного исполнительного органа о назначении опекуном или попечителем;</w:t>
      </w:r>
      <w:r>
        <w:br/>
      </w:r>
      <w:r>
        <w:rPr>
          <w:rFonts w:ascii="Times New Roman"/>
          <w:b w:val="false"/>
          <w:i w:val="false"/>
          <w:color w:val="000000"/>
          <w:sz w:val="28"/>
        </w:rPr>
        <w:t xml:space="preserve">
      </w:t>
      </w:r>
      <w:r>
        <w:rPr>
          <w:rFonts w:ascii="Times New Roman"/>
          <w:b w:val="false"/>
          <w:i w:val="false"/>
          <w:color w:val="000000"/>
          <w:sz w:val="28"/>
        </w:rPr>
        <w:t>копию свидетельства о рождении ребенка (детей) в случае рождения ребенка (детей) до 13 августа 2007 года либо за пределами Республики Казахстан;</w:t>
      </w:r>
      <w:r>
        <w:br/>
      </w:r>
      <w:r>
        <w:rPr>
          <w:rFonts w:ascii="Times New Roman"/>
          <w:b w:val="false"/>
          <w:i w:val="false"/>
          <w:color w:val="000000"/>
          <w:sz w:val="28"/>
        </w:rPr>
        <w:t xml:space="preserve">
      </w:t>
      </w:r>
      <w:r>
        <w:rPr>
          <w:rFonts w:ascii="Times New Roman"/>
          <w:b w:val="false"/>
          <w:i w:val="false"/>
          <w:color w:val="000000"/>
          <w:sz w:val="28"/>
        </w:rPr>
        <w:t>копию документов, подтверждающих факт отсутствия попечения над ребенком единственного или обоих родителей (свидетельство о смерти, решение суда о лишении родителей родительских прав, ограничении их в родительских правах, признании родителей безвестно отсутствующими, недееспособными (ограниченно дееспособными), объявлении их умершими, приговор суда об отбывании родителями наказания в местах лишения свободы, документы, подтверждающие розыск родителей, отобрание ребенка (детей) у родителей, нахождение родителей на длительном лечении в организациях здравоохранения, акт о подкидывании ребенка (детей), заявление об отказе от ребенка (детей));</w:t>
      </w:r>
      <w:r>
        <w:br/>
      </w:r>
      <w:r>
        <w:rPr>
          <w:rFonts w:ascii="Times New Roman"/>
          <w:b w:val="false"/>
          <w:i w:val="false"/>
          <w:color w:val="000000"/>
          <w:sz w:val="28"/>
        </w:rPr>
        <w:t xml:space="preserve">
      </w:t>
      </w:r>
      <w:r>
        <w:rPr>
          <w:rFonts w:ascii="Times New Roman"/>
          <w:b w:val="false"/>
          <w:i w:val="false"/>
          <w:color w:val="000000"/>
          <w:sz w:val="28"/>
        </w:rPr>
        <w:t>копию договора об открытии лицевого счета на имя опекуна или попечителя в банке второго уровня или в организации, имеющей лицензию Национального банка Республики Казахстан на осуществление отдельных видов банковских операций;</w:t>
      </w:r>
      <w:r>
        <w:br/>
      </w:r>
      <w:r>
        <w:rPr>
          <w:rFonts w:ascii="Times New Roman"/>
          <w:b w:val="false"/>
          <w:i w:val="false"/>
          <w:color w:val="000000"/>
          <w:sz w:val="28"/>
        </w:rPr>
        <w:t xml:space="preserve">
      </w:t>
      </w:r>
      <w:r>
        <w:rPr>
          <w:rFonts w:ascii="Times New Roman"/>
          <w:b w:val="false"/>
          <w:i w:val="false"/>
          <w:color w:val="000000"/>
          <w:sz w:val="28"/>
        </w:rPr>
        <w:t>сведения о доходах ребенка (детей) (документы, подтверждающие получение государственных социальных пособий и иных социальных выплат, алиментов, сведения об имеющихся доходах от имущества ребенка (детей));</w:t>
      </w:r>
      <w:r>
        <w:br/>
      </w:r>
      <w:r>
        <w:rPr>
          <w:rFonts w:ascii="Times New Roman"/>
          <w:b w:val="false"/>
          <w:i w:val="false"/>
          <w:color w:val="000000"/>
          <w:sz w:val="28"/>
        </w:rPr>
        <w:t xml:space="preserve">
      </w:t>
      </w:r>
      <w:r>
        <w:rPr>
          <w:rFonts w:ascii="Times New Roman"/>
          <w:b w:val="false"/>
          <w:i w:val="false"/>
          <w:color w:val="000000"/>
          <w:sz w:val="28"/>
        </w:rPr>
        <w:t>2) работник Государственной корпорации регистрирует документы и выдает услугополучателю расписку о приеме соответствующих документов, либо в случае предоставления услугополучателем неполного пакета документов, согласно пункту 9 стандарта, работник Государственной корпорации отказывает в приеме документов и выдает расписку об отказе в приеме документов по форме, согласно приложению 3 стандарта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3) работник накопительного отдела Государственной корпорации направляет документы услугодателю (в течение одного рабочего дня, день приема документов не входит в срок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4) после принятия документов, действия структурных подразделений услугодателя в процессе оказания государственной услуги осуществляются в соответствии с подпунктами 2-7) пункта 6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5) сотрудник канцелярии услугодателя регистрирует копию приказа и направляет в Государственную корпорацию (в течение одного рабочего дня);</w:t>
      </w:r>
      <w:r>
        <w:br/>
      </w:r>
      <w:r>
        <w:rPr>
          <w:rFonts w:ascii="Times New Roman"/>
          <w:b w:val="false"/>
          <w:i w:val="false"/>
          <w:color w:val="000000"/>
          <w:sz w:val="28"/>
        </w:rPr>
        <w:t xml:space="preserve">
      </w:t>
      </w:r>
      <w:r>
        <w:rPr>
          <w:rFonts w:ascii="Times New Roman"/>
          <w:b w:val="false"/>
          <w:i w:val="false"/>
          <w:color w:val="000000"/>
          <w:sz w:val="28"/>
        </w:rPr>
        <w:t>6) работник Государственной корпорации регистрирует копию приказа и выдает услугополучателю (не более пятнадцати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11. Описание порядка обращения и последовательности процедур (действий) услугодателя и услугополучателя при оказании государственной услуги через портал:</w:t>
      </w:r>
      <w:r>
        <w:br/>
      </w:r>
      <w:r>
        <w:rPr>
          <w:rFonts w:ascii="Times New Roman"/>
          <w:b w:val="false"/>
          <w:i w:val="false"/>
          <w:color w:val="000000"/>
          <w:sz w:val="28"/>
        </w:rPr>
        <w:t xml:space="preserve">
      </w:t>
      </w:r>
      <w:r>
        <w:rPr>
          <w:rFonts w:ascii="Times New Roman"/>
          <w:b w:val="false"/>
          <w:i w:val="false"/>
          <w:color w:val="000000"/>
          <w:sz w:val="28"/>
        </w:rPr>
        <w:t>1) услугополучатель регистрируется на портале и направляет запрос в форме электронного документа (далее – электронный запрос), подписанный ЭЦП услугополучателя и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2) исполнитель услугодателя принимает электронный запрос и документы, в "личный кабинет" услугополучателя направляется уведомление о приеме электронного запроса и документов с указанием даты получения результата оказания государственной услуги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3) после принятия электронного запроса и документов, действия структурных подразделений услугодателя в процессе оказания государственной услуги осуществляются в соответствии с подпунктами 2-7) пункта 6 настоящего регламента;</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регистрирует и направляет результат оказания государственной услуги в "личный кабинет" услугополучателя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регламенту.</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выплаты пособия опекунам или попечителям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 содержание ребенка-сироты (детей-сирот) и ребенка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оставшегося без попечения родителей"</w:t>
            </w:r>
          </w:p>
        </w:tc>
      </w:tr>
    </w:tbl>
    <w:bookmarkStart w:name="z569" w:id="131"/>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w:t>
      </w:r>
      <w:r>
        <w:rPr>
          <w:rFonts w:ascii="Times New Roman"/>
          <w:b/>
          <w:i w:val="false"/>
          <w:color w:val="000000"/>
        </w:rPr>
        <w:t xml:space="preserve">выполнения следующей процедуры (действия) (с указанием результата процедуры (действия) и порядка </w:t>
      </w:r>
      <w:r>
        <w:rPr>
          <w:rFonts w:ascii="Times New Roman"/>
          <w:b/>
          <w:i w:val="false"/>
          <w:color w:val="000000"/>
        </w:rPr>
        <w:t>его передачи в другое структурное подразделение)</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3676"/>
        <w:gridCol w:w="1700"/>
        <w:gridCol w:w="1056"/>
        <w:gridCol w:w="898"/>
        <w:gridCol w:w="898"/>
        <w:gridCol w:w="1380"/>
        <w:gridCol w:w="1057"/>
        <w:gridCol w:w="1058"/>
      </w:tblGrid>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132"/>
          <w:p>
            <w:pPr>
              <w:spacing w:after="20"/>
              <w:ind w:left="20"/>
              <w:jc w:val="both"/>
            </w:pPr>
            <w:r>
              <w:rPr>
                <w:rFonts w:ascii="Times New Roman"/>
                <w:b w:val="false"/>
                <w:i w:val="false"/>
                <w:color w:val="000000"/>
                <w:sz w:val="20"/>
              </w:rPr>
              <w:t>
1</w:t>
            </w:r>
          </w:p>
          <w:bookmarkEnd w:id="132"/>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133"/>
          <w:p>
            <w:pPr>
              <w:spacing w:after="20"/>
              <w:ind w:left="20"/>
              <w:jc w:val="both"/>
            </w:pPr>
            <w:r>
              <w:rPr>
                <w:rFonts w:ascii="Times New Roman"/>
                <w:b w:val="false"/>
                <w:i w:val="false"/>
                <w:color w:val="000000"/>
                <w:sz w:val="20"/>
              </w:rPr>
              <w:t>
2</w:t>
            </w:r>
          </w:p>
          <w:bookmarkEnd w:id="133"/>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w:t>
            </w:r>
            <w:r>
              <w:br/>
            </w:r>
            <w:r>
              <w:rPr>
                <w:rFonts w:ascii="Times New Roman"/>
                <w:b w:val="false"/>
                <w:i w:val="false"/>
                <w:color w:val="000000"/>
                <w:sz w:val="20"/>
              </w:rPr>
              <w:t>
услугодателя</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134"/>
          <w:p>
            <w:pPr>
              <w:spacing w:after="20"/>
              <w:ind w:left="20"/>
              <w:jc w:val="both"/>
            </w:pPr>
            <w:r>
              <w:rPr>
                <w:rFonts w:ascii="Times New Roman"/>
                <w:b w:val="false"/>
                <w:i w:val="false"/>
                <w:color w:val="000000"/>
                <w:sz w:val="20"/>
              </w:rPr>
              <w:t>
3</w:t>
            </w:r>
          </w:p>
          <w:bookmarkEnd w:id="134"/>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 и выдает услугополучателю расписку о приеме соответствующих документов</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w:t>
            </w:r>
            <w:r>
              <w:br/>
            </w:r>
            <w:r>
              <w:rPr>
                <w:rFonts w:ascii="Times New Roman"/>
                <w:b w:val="false"/>
                <w:i w:val="false"/>
                <w:color w:val="000000"/>
                <w:sz w:val="20"/>
              </w:rPr>
              <w:t>
документы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и выносит решение</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протокола заседания комиссии подготавливает проект приказа</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подписывает приказ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135"/>
          <w:p>
            <w:pPr>
              <w:spacing w:after="20"/>
              <w:ind w:left="20"/>
              <w:jc w:val="both"/>
            </w:pPr>
            <w:r>
              <w:rPr>
                <w:rFonts w:ascii="Times New Roman"/>
                <w:b w:val="false"/>
                <w:i w:val="false"/>
                <w:color w:val="000000"/>
                <w:sz w:val="20"/>
              </w:rPr>
              <w:t>
4</w:t>
            </w:r>
          </w:p>
          <w:bookmarkEnd w:id="135"/>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процедуры (действия) по оказанию государственной услуги, который служит основанием для начала выполнения следующей процедуры (действия)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w:t>
            </w:r>
            <w:r>
              <w:br/>
            </w:r>
            <w:r>
              <w:rPr>
                <w:rFonts w:ascii="Times New Roman"/>
                <w:b w:val="false"/>
                <w:i w:val="false"/>
                <w:color w:val="000000"/>
                <w:sz w:val="20"/>
              </w:rPr>
              <w:t xml:space="preserve">
исполнителю услугодателя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документы на рассмотрение комиссии </w:t>
            </w: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заседания комиссии услугодателю</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проект приказа руководителю услугодателя</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приказ сотруднику канцелярии услугодателя</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копию приказа услугополучателю </w:t>
            </w:r>
            <w:r>
              <w:br/>
            </w:r>
            <w:r>
              <w:rPr>
                <w:rFonts w:ascii="Times New Roman"/>
                <w:b w:val="false"/>
                <w:i w:val="false"/>
                <w:color w:val="000000"/>
                <w:sz w:val="20"/>
              </w:rPr>
              <w:t>
 </w:t>
            </w:r>
          </w:p>
        </w:tc>
      </w:tr>
      <w:tr>
        <w:trPr>
          <w:trHeight w:val="30"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36"/>
          <w:p>
            <w:pPr>
              <w:spacing w:after="20"/>
              <w:ind w:left="20"/>
              <w:jc w:val="both"/>
            </w:pPr>
            <w:r>
              <w:rPr>
                <w:rFonts w:ascii="Times New Roman"/>
                <w:b w:val="false"/>
                <w:i w:val="false"/>
                <w:color w:val="000000"/>
                <w:sz w:val="20"/>
              </w:rPr>
              <w:t>
5</w:t>
            </w:r>
          </w:p>
          <w:bookmarkEnd w:id="136"/>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2 рабочих дней</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выплаты пособия опекунам или попечителям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 содержание ребенка-сироты (детей-сирот) и ребенка (детей),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оставшегося без попечения родителей"</w:t>
            </w:r>
          </w:p>
        </w:tc>
      </w:tr>
    </w:tbl>
    <w:bookmarkStart w:name="z583" w:id="137"/>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w:t>
      </w:r>
      <w:r>
        <w:rPr>
          <w:rFonts w:ascii="Times New Roman"/>
          <w:b/>
          <w:i w:val="false"/>
          <w:color w:val="000000"/>
        </w:rPr>
        <w:t xml:space="preserve">для начала выполнения следующей процедуры (действия) (с указанием результата процедуры (действия) и порядка </w:t>
      </w:r>
      <w:r>
        <w:rPr>
          <w:rFonts w:ascii="Times New Roman"/>
          <w:b/>
          <w:i w:val="false"/>
          <w:color w:val="000000"/>
        </w:rPr>
        <w:t xml:space="preserve">его передачи в другое структурное подразделение) </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4057"/>
        <w:gridCol w:w="2407"/>
        <w:gridCol w:w="1876"/>
        <w:gridCol w:w="1166"/>
        <w:gridCol w:w="1166"/>
        <w:gridCol w:w="992"/>
      </w:tblGrid>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38"/>
          <w:p>
            <w:pPr>
              <w:spacing w:after="20"/>
              <w:ind w:left="20"/>
              <w:jc w:val="both"/>
            </w:pPr>
            <w:r>
              <w:rPr>
                <w:rFonts w:ascii="Times New Roman"/>
                <w:b w:val="false"/>
                <w:i w:val="false"/>
                <w:color w:val="000000"/>
                <w:sz w:val="20"/>
              </w:rPr>
              <w:t>
1</w:t>
            </w:r>
          </w:p>
          <w:bookmarkEnd w:id="138"/>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139"/>
          <w:p>
            <w:pPr>
              <w:spacing w:after="20"/>
              <w:ind w:left="20"/>
              <w:jc w:val="both"/>
            </w:pPr>
            <w:r>
              <w:rPr>
                <w:rFonts w:ascii="Times New Roman"/>
                <w:b w:val="false"/>
                <w:i w:val="false"/>
                <w:color w:val="000000"/>
                <w:sz w:val="20"/>
              </w:rPr>
              <w:t>
2</w:t>
            </w:r>
          </w:p>
          <w:bookmarkEnd w:id="139"/>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накопительного отдела Государственной корпорации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140"/>
          <w:p>
            <w:pPr>
              <w:spacing w:after="20"/>
              <w:ind w:left="20"/>
              <w:jc w:val="both"/>
            </w:pPr>
            <w:r>
              <w:rPr>
                <w:rFonts w:ascii="Times New Roman"/>
                <w:b w:val="false"/>
                <w:i w:val="false"/>
                <w:color w:val="000000"/>
                <w:sz w:val="20"/>
              </w:rPr>
              <w:t>
3</w:t>
            </w:r>
          </w:p>
          <w:bookmarkEnd w:id="140"/>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процедур (действий) </w:t>
            </w:r>
            <w:r>
              <w:br/>
            </w:r>
            <w:r>
              <w:rPr>
                <w:rFonts w:ascii="Times New Roman"/>
                <w:b w:val="false"/>
                <w:i w:val="false"/>
                <w:color w:val="000000"/>
                <w:sz w:val="20"/>
              </w:rPr>
              <w:t>
и их описание</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w:t>
            </w:r>
          </w:p>
        </w:tc>
        <w:tc>
          <w:tcPr>
            <w:tcW w:w="18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услугодателю</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141"/>
          <w:p>
            <w:pPr>
              <w:spacing w:after="20"/>
              <w:ind w:left="20"/>
              <w:jc w:val="both"/>
            </w:pPr>
            <w:r>
              <w:rPr>
                <w:rFonts w:ascii="Times New Roman"/>
                <w:b w:val="false"/>
                <w:i w:val="false"/>
                <w:color w:val="000000"/>
                <w:sz w:val="20"/>
              </w:rPr>
              <w:t>
4</w:t>
            </w:r>
          </w:p>
          <w:bookmarkEnd w:id="141"/>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выдает услугополучателю расписку о приеме соответствующих документов либо об отказе в приеме документов</w:t>
            </w: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 исполнителю услугодателя</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документы на рассмотрение комиссии </w:t>
            </w:r>
            <w:r>
              <w:br/>
            </w:r>
            <w:r>
              <w:rPr>
                <w:rFonts w:ascii="Times New Roman"/>
                <w:b w:val="false"/>
                <w:i w:val="false"/>
                <w:color w:val="000000"/>
                <w:sz w:val="20"/>
              </w:rPr>
              <w:t>
 </w:t>
            </w:r>
          </w:p>
        </w:tc>
      </w:tr>
      <w:tr>
        <w:trPr>
          <w:trHeight w:val="30"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142"/>
          <w:p>
            <w:pPr>
              <w:spacing w:after="20"/>
              <w:ind w:left="20"/>
              <w:jc w:val="both"/>
            </w:pPr>
            <w:r>
              <w:rPr>
                <w:rFonts w:ascii="Times New Roman"/>
                <w:b w:val="false"/>
                <w:i w:val="false"/>
                <w:color w:val="000000"/>
                <w:sz w:val="20"/>
              </w:rPr>
              <w:t>
5</w:t>
            </w:r>
          </w:p>
          <w:bookmarkEnd w:id="142"/>
        </w:tc>
        <w:tc>
          <w:tcPr>
            <w:tcW w:w="4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c>
          <w:tcPr>
            <w:tcW w:w="1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r>
              <w:br/>
            </w:r>
            <w:r>
              <w:rPr>
                <w:rFonts w:ascii="Times New Roman"/>
                <w:b w:val="false"/>
                <w:i w:val="false"/>
                <w:color w:val="000000"/>
                <w:sz w:val="20"/>
              </w:rPr>
              <w:t>
день приема документов не входит в срок оказания государственной услуги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r>
    </w:tbl>
    <w:bookmarkStart w:name="z591" w:id="143"/>
    <w:p>
      <w:pPr>
        <w:spacing w:after="0"/>
        <w:ind w:left="0"/>
        <w:jc w:val="both"/>
      </w:pPr>
      <w:r>
        <w:rPr>
          <w:rFonts w:ascii="Times New Roman"/>
          <w:b w:val="false"/>
          <w:i w:val="false"/>
          <w:color w:val="000000"/>
          <w:sz w:val="28"/>
        </w:rPr>
        <w:t>
      продолжение таблицы: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4661"/>
        <w:gridCol w:w="1138"/>
        <w:gridCol w:w="1749"/>
        <w:gridCol w:w="1339"/>
        <w:gridCol w:w="1342"/>
        <w:gridCol w:w="1340"/>
      </w:tblGrid>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144"/>
          <w:p>
            <w:pPr>
              <w:spacing w:after="20"/>
              <w:ind w:left="20"/>
              <w:jc w:val="both"/>
            </w:pPr>
            <w:r>
              <w:rPr>
                <w:rFonts w:ascii="Times New Roman"/>
                <w:b w:val="false"/>
                <w:i w:val="false"/>
                <w:color w:val="000000"/>
                <w:sz w:val="20"/>
              </w:rPr>
              <w:t>
1</w:t>
            </w:r>
          </w:p>
          <w:bookmarkEnd w:id="144"/>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процедуры </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145"/>
          <w:p>
            <w:pPr>
              <w:spacing w:after="20"/>
              <w:ind w:left="20"/>
              <w:jc w:val="both"/>
            </w:pPr>
            <w:r>
              <w:rPr>
                <w:rFonts w:ascii="Times New Roman"/>
                <w:b w:val="false"/>
                <w:i w:val="false"/>
                <w:color w:val="000000"/>
                <w:sz w:val="20"/>
              </w:rPr>
              <w:t>
2</w:t>
            </w:r>
          </w:p>
          <w:bookmarkEnd w:id="145"/>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r>
              <w:br/>
            </w:r>
            <w:r>
              <w:rPr>
                <w:rFonts w:ascii="Times New Roman"/>
                <w:b w:val="false"/>
                <w:i w:val="false"/>
                <w:color w:val="000000"/>
                <w:sz w:val="20"/>
              </w:rPr>
              <w:t xml:space="preserve">
 структурных </w:t>
            </w:r>
            <w:r>
              <w:br/>
            </w:r>
            <w:r>
              <w:rPr>
                <w:rFonts w:ascii="Times New Roman"/>
                <w:b w:val="false"/>
                <w:i w:val="false"/>
                <w:color w:val="000000"/>
                <w:sz w:val="20"/>
              </w:rPr>
              <w:t>
подразделений</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Руководитель услугодателя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Сотрудник канцелярии услугодателя </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 Государственной корпорации</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146"/>
          <w:p>
            <w:pPr>
              <w:spacing w:after="20"/>
              <w:ind w:left="20"/>
              <w:jc w:val="both"/>
            </w:pPr>
            <w:r>
              <w:rPr>
                <w:rFonts w:ascii="Times New Roman"/>
                <w:b w:val="false"/>
                <w:i w:val="false"/>
                <w:color w:val="000000"/>
                <w:sz w:val="20"/>
              </w:rPr>
              <w:t>
3</w:t>
            </w:r>
          </w:p>
          <w:bookmarkEnd w:id="146"/>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 документы и выносит решение</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основании протокола заседания комиссии подготавливает проект приказа</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подписывает приказ</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копию приказа</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47"/>
          <w:p>
            <w:pPr>
              <w:spacing w:after="20"/>
              <w:ind w:left="20"/>
              <w:jc w:val="both"/>
            </w:pPr>
            <w:r>
              <w:rPr>
                <w:rFonts w:ascii="Times New Roman"/>
                <w:b w:val="false"/>
                <w:i w:val="false"/>
                <w:color w:val="000000"/>
                <w:sz w:val="20"/>
              </w:rPr>
              <w:t>
4</w:t>
            </w:r>
          </w:p>
          <w:bookmarkEnd w:id="147"/>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процедуры (действия) по оказанию государственной услуги, который служит основанием для начала выполнения следующей процедуры (действия)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заседания комиссии услугодателю</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проект </w:t>
            </w:r>
            <w:r>
              <w:br/>
            </w:r>
            <w:r>
              <w:rPr>
                <w:rFonts w:ascii="Times New Roman"/>
                <w:b w:val="false"/>
                <w:i w:val="false"/>
                <w:color w:val="000000"/>
                <w:sz w:val="20"/>
              </w:rPr>
              <w:t>
приказа руководителю услугодателя</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приказ сотруднику канцелярии услугодателя</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копию приказа в Государственную корпорацию</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w:t>
            </w:r>
            <w:r>
              <w:br/>
            </w:r>
            <w:r>
              <w:rPr>
                <w:rFonts w:ascii="Times New Roman"/>
                <w:b w:val="false"/>
                <w:i w:val="false"/>
                <w:color w:val="000000"/>
                <w:sz w:val="20"/>
              </w:rPr>
              <w:t xml:space="preserve">
копию приказа услугополу чателю </w:t>
            </w:r>
          </w:p>
        </w:tc>
      </w:tr>
      <w:tr>
        <w:trPr>
          <w:trHeight w:val="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148"/>
          <w:p>
            <w:pPr>
              <w:spacing w:after="20"/>
              <w:ind w:left="20"/>
              <w:jc w:val="both"/>
            </w:pPr>
            <w:r>
              <w:rPr>
                <w:rFonts w:ascii="Times New Roman"/>
                <w:b w:val="false"/>
                <w:i w:val="false"/>
                <w:color w:val="000000"/>
                <w:sz w:val="20"/>
              </w:rPr>
              <w:t>
5</w:t>
            </w:r>
          </w:p>
          <w:bookmarkEnd w:id="148"/>
        </w:tc>
        <w:tc>
          <w:tcPr>
            <w:tcW w:w="4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3 рабочих дней</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2 рабочих дней</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30 минут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течение </w:t>
            </w:r>
            <w:r>
              <w:br/>
            </w:r>
            <w:r>
              <w:rPr>
                <w:rFonts w:ascii="Times New Roman"/>
                <w:b w:val="false"/>
                <w:i w:val="false"/>
                <w:color w:val="000000"/>
                <w:sz w:val="20"/>
              </w:rPr>
              <w:t>
1 рабочего дня</w:t>
            </w:r>
          </w:p>
        </w:tc>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xml:space="preserve">
15 минут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выплаты пособия опекунам или попечителям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 содержание ребенка-сироты (детей-сирот) и ребенка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оставшегося без попечения родителей"</w:t>
            </w:r>
          </w:p>
        </w:tc>
      </w:tr>
    </w:tbl>
    <w:bookmarkStart w:name="z602" w:id="149"/>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w:t>
      </w:r>
      <w:r>
        <w:rPr>
          <w:rFonts w:ascii="Times New Roman"/>
          <w:b/>
          <w:i w:val="false"/>
          <w:color w:val="000000"/>
        </w:rPr>
        <w:t>(работниками) с указанием длительности каждой процедуры (действия)</w:t>
      </w:r>
    </w:p>
    <w:bookmarkEnd w:id="149"/>
    <w:bookmarkStart w:name="z604" w:id="150"/>
    <w:p>
      <w:pPr>
        <w:spacing w:after="0"/>
        <w:ind w:left="0"/>
        <w:jc w:val="left"/>
      </w:pPr>
      <w:r>
        <w:rPr>
          <w:rFonts w:ascii="Times New Roman"/>
          <w:b/>
          <w:i w:val="false"/>
          <w:color w:val="000000"/>
        </w:rPr>
        <w:t xml:space="preserve"> При обращении услугополучателя к услугодателю:</w:t>
      </w:r>
    </w:p>
    <w:bookmarkEnd w:id="150"/>
    <w:bookmarkStart w:name="z605" w:id="151"/>
    <w:p>
      <w:pPr>
        <w:spacing w:after="0"/>
        <w:ind w:left="0"/>
        <w:jc w:val="both"/>
      </w:pPr>
      <w:r>
        <w:rPr>
          <w:rFonts w:ascii="Times New Roman"/>
          <w:b w:val="false"/>
          <w:i w:val="false"/>
          <w:color w:val="000000"/>
          <w:sz w:val="28"/>
        </w:rPr>
        <w:t xml:space="preserve">
      </w:t>
      </w:r>
    </w:p>
    <w:bookmarkEnd w:id="151"/>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7" w:id="152"/>
    <w:p>
      <w:pPr>
        <w:spacing w:after="0"/>
        <w:ind w:left="0"/>
        <w:jc w:val="left"/>
      </w:pPr>
      <w:r>
        <w:rPr>
          <w:rFonts w:ascii="Times New Roman"/>
          <w:b/>
          <w:i w:val="false"/>
          <w:color w:val="000000"/>
        </w:rPr>
        <w:t xml:space="preserve"> При обращении услугополучателя в Государственную корпорацию:</w:t>
      </w:r>
    </w:p>
    <w:bookmarkEnd w:id="152"/>
    <w:bookmarkStart w:name="z608" w:id="153"/>
    <w:p>
      <w:pPr>
        <w:spacing w:after="0"/>
        <w:ind w:left="0"/>
        <w:jc w:val="both"/>
      </w:pPr>
      <w:r>
        <w:rPr>
          <w:rFonts w:ascii="Times New Roman"/>
          <w:b w:val="false"/>
          <w:i w:val="false"/>
          <w:color w:val="000000"/>
          <w:sz w:val="28"/>
        </w:rPr>
        <w:t xml:space="preserve">
      </w:t>
      </w:r>
    </w:p>
    <w:bookmarkEnd w:id="153"/>
    <w:p>
      <w:pPr>
        <w:spacing w:after="0"/>
        <w:ind w:left="0"/>
        <w:jc w:val="both"/>
      </w:pPr>
      <w:r>
        <w:drawing>
          <wp:inline distT="0" distB="0" distL="0" distR="0">
            <wp:extent cx="78105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выплаты пособия опекунам или попечителям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 содержание ребенка-сироты (детей-сирот) и ребенка (детей),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оставшегося без попечения родителей"</w:t>
            </w:r>
          </w:p>
        </w:tc>
      </w:tr>
    </w:tbl>
    <w:bookmarkStart w:name="z615" w:id="154"/>
    <w:p>
      <w:pPr>
        <w:spacing w:after="0"/>
        <w:ind w:left="0"/>
        <w:jc w:val="left"/>
      </w:pPr>
      <w:r>
        <w:rPr>
          <w:rFonts w:ascii="Times New Roman"/>
          <w:b/>
          <w:i w:val="false"/>
          <w:color w:val="000000"/>
        </w:rPr>
        <w:t xml:space="preserve"> Диаграмма функционального взаимодействия информационных систем,</w:t>
      </w:r>
      <w:r>
        <w:rPr>
          <w:rFonts w:ascii="Times New Roman"/>
          <w:b/>
          <w:i w:val="false"/>
          <w:color w:val="000000"/>
        </w:rPr>
        <w:t xml:space="preserve"> задействованных в оказании государственной услуги</w:t>
      </w:r>
    </w:p>
    <w:bookmarkEnd w:id="154"/>
    <w:bookmarkStart w:name="z617" w:id="155"/>
    <w:p>
      <w:pPr>
        <w:spacing w:after="0"/>
        <w:ind w:left="0"/>
        <w:jc w:val="both"/>
      </w:pPr>
      <w:r>
        <w:rPr>
          <w:rFonts w:ascii="Times New Roman"/>
          <w:b w:val="false"/>
          <w:i w:val="false"/>
          <w:color w:val="000000"/>
          <w:sz w:val="28"/>
        </w:rPr>
        <w:t xml:space="preserve">
      </w:t>
      </w:r>
    </w:p>
    <w:bookmarkEnd w:id="155"/>
    <w:p>
      <w:pPr>
        <w:spacing w:after="0"/>
        <w:ind w:left="0"/>
        <w:jc w:val="both"/>
      </w:pPr>
      <w:r>
        <w:drawing>
          <wp:inline distT="0" distB="0" distL="0" distR="0">
            <wp:extent cx="7810500" cy="1452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1452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"Назначение выплаты пособия опекунам или попечителям</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на содержание ребенка-сироты (детей-сирот) и ребенка (детей),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оставшегося без попечения родителей"</w:t>
            </w:r>
          </w:p>
        </w:tc>
      </w:tr>
    </w:tbl>
    <w:bookmarkStart w:name="z623" w:id="156"/>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56"/>
    <w:bookmarkStart w:name="z624" w:id="157"/>
    <w:p>
      <w:pPr>
        <w:spacing w:after="0"/>
        <w:ind w:left="0"/>
        <w:jc w:val="left"/>
      </w:pPr>
      <w:r>
        <w:rPr>
          <w:rFonts w:ascii="Times New Roman"/>
          <w:b/>
          <w:i w:val="false"/>
          <w:color w:val="000000"/>
        </w:rPr>
        <w:t xml:space="preserve"> При обращении услугополучателя к услугодателю:</w:t>
      </w:r>
    </w:p>
    <w:bookmarkEnd w:id="157"/>
    <w:bookmarkStart w:name="z625" w:id="158"/>
    <w:p>
      <w:pPr>
        <w:spacing w:after="0"/>
        <w:ind w:left="0"/>
        <w:jc w:val="both"/>
      </w:pPr>
      <w:r>
        <w:rPr>
          <w:rFonts w:ascii="Times New Roman"/>
          <w:b w:val="false"/>
          <w:i w:val="false"/>
          <w:color w:val="000000"/>
          <w:sz w:val="28"/>
        </w:rPr>
        <w:t xml:space="preserve">
      </w:t>
      </w:r>
    </w:p>
    <w:bookmarkEnd w:id="158"/>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6" w:id="159"/>
    <w:p>
      <w:pPr>
        <w:spacing w:after="0"/>
        <w:ind w:left="0"/>
        <w:jc w:val="left"/>
      </w:pPr>
      <w:r>
        <w:rPr>
          <w:rFonts w:ascii="Times New Roman"/>
          <w:b/>
          <w:i w:val="false"/>
          <w:color w:val="000000"/>
        </w:rPr>
        <w:t xml:space="preserve"> При обращении услугополучателя в Государственную корпорацию:</w:t>
      </w:r>
    </w:p>
    <w:bookmarkEnd w:id="159"/>
    <w:bookmarkStart w:name="z627" w:id="160"/>
    <w:p>
      <w:pPr>
        <w:spacing w:after="0"/>
        <w:ind w:left="0"/>
        <w:jc w:val="both"/>
      </w:pPr>
      <w:r>
        <w:rPr>
          <w:rFonts w:ascii="Times New Roman"/>
          <w:b w:val="false"/>
          <w:i w:val="false"/>
          <w:color w:val="000000"/>
          <w:sz w:val="28"/>
        </w:rPr>
        <w:t xml:space="preserve">
      </w:t>
      </w:r>
    </w:p>
    <w:bookmarkEnd w:id="160"/>
    <w:p>
      <w:pPr>
        <w:spacing w:after="0"/>
        <w:ind w:left="0"/>
        <w:jc w:val="both"/>
      </w:pPr>
      <w:r>
        <w:drawing>
          <wp:inline distT="0" distB="0" distL="0" distR="0">
            <wp:extent cx="78105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xml:space="preserve">
      </w:t>
      </w:r>
    </w:p>
    <w:p>
      <w:pPr>
        <w:spacing w:after="0"/>
        <w:ind w:left="0"/>
        <w:jc w:val="both"/>
      </w:pPr>
      <w:r>
        <w:drawing>
          <wp:inline distT="0" distB="0" distL="0" distR="0">
            <wp:extent cx="78105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30" w:id="161"/>
    <w:p>
      <w:pPr>
        <w:spacing w:after="0"/>
        <w:ind w:left="0"/>
        <w:jc w:val="left"/>
      </w:pPr>
      <w:r>
        <w:rPr>
          <w:rFonts w:ascii="Times New Roman"/>
          <w:b/>
          <w:i w:val="false"/>
          <w:color w:val="000000"/>
        </w:rPr>
        <w:t xml:space="preserve"> Условные обозначения: </w:t>
      </w:r>
    </w:p>
    <w:bookmarkEnd w:id="161"/>
    <w:bookmarkStart w:name="z631" w:id="162"/>
    <w:p>
      <w:pPr>
        <w:spacing w:after="0"/>
        <w:ind w:left="0"/>
        <w:jc w:val="both"/>
      </w:pPr>
      <w:r>
        <w:rPr>
          <w:rFonts w:ascii="Times New Roman"/>
          <w:b w:val="false"/>
          <w:i w:val="false"/>
          <w:color w:val="000000"/>
          <w:sz w:val="28"/>
        </w:rPr>
        <w:t xml:space="preserve">
      </w:t>
      </w:r>
    </w:p>
    <w:bookmarkEnd w:id="162"/>
    <w:p>
      <w:pPr>
        <w:spacing w:after="0"/>
        <w:ind w:left="0"/>
        <w:jc w:val="both"/>
      </w:pPr>
      <w:r>
        <w:drawing>
          <wp:inline distT="0" distB="0" distL="0" distR="0">
            <wp:extent cx="7810500" cy="194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194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639" w:id="163"/>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"Передача ребенка (детей) на патронатное воспитание"</w:t>
      </w:r>
    </w:p>
    <w:bookmarkEnd w:id="163"/>
    <w:bookmarkStart w:name="z641" w:id="164"/>
    <w:p>
      <w:pPr>
        <w:spacing w:after="0"/>
        <w:ind w:left="0"/>
        <w:jc w:val="left"/>
      </w:pPr>
      <w:r>
        <w:rPr>
          <w:rFonts w:ascii="Times New Roman"/>
          <w:b/>
          <w:i w:val="false"/>
          <w:color w:val="000000"/>
        </w:rPr>
        <w:t xml:space="preserve"> 1. Общие положения</w:t>
      </w:r>
    </w:p>
    <w:bookmarkEnd w:id="164"/>
    <w:bookmarkStart w:name="z642" w:id="165"/>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 xml:space="preserve">Прием заявлений для оказания государственной услуги осуществляются через: </w:t>
      </w:r>
      <w:r>
        <w:br/>
      </w:r>
      <w:r>
        <w:rPr>
          <w:rFonts w:ascii="Times New Roman"/>
          <w:b w:val="false"/>
          <w:i w:val="false"/>
          <w:color w:val="000000"/>
          <w:sz w:val="28"/>
        </w:rPr>
        <w:t xml:space="preserve">
      </w:t>
      </w:r>
      <w:r>
        <w:rPr>
          <w:rFonts w:ascii="Times New Roman"/>
          <w:b w:val="false"/>
          <w:i w:val="false"/>
          <w:color w:val="000000"/>
          <w:sz w:val="28"/>
        </w:rPr>
        <w:t xml:space="preserve">1) канцелярию услугодателя. </w:t>
      </w:r>
      <w:r>
        <w:br/>
      </w:r>
      <w:r>
        <w:rPr>
          <w:rFonts w:ascii="Times New Roman"/>
          <w:b w:val="false"/>
          <w:i w:val="false"/>
          <w:color w:val="000000"/>
          <w:sz w:val="28"/>
        </w:rPr>
        <w:t xml:space="preserve">
      </w:t>
      </w:r>
      <w:r>
        <w:rPr>
          <w:rFonts w:ascii="Times New Roman"/>
          <w:b w:val="false"/>
          <w:i w:val="false"/>
          <w:color w:val="000000"/>
          <w:sz w:val="28"/>
        </w:rPr>
        <w:t xml:space="preserve"> 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Выдача результатов оказания государственной услуги осуществляется через канцелярию услугодателя.</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3. Результат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к услугодателю - договор о передаче ребенка (детей) на патронатное воспитание либо мотивированный ответ об отказе в оказании государственной услуги в случаях и по основаниям, предусмотренным </w:t>
      </w:r>
      <w:r>
        <w:rPr>
          <w:rFonts w:ascii="Times New Roman"/>
          <w:b w:val="false"/>
          <w:i w:val="false"/>
          <w:color w:val="000000"/>
          <w:sz w:val="28"/>
        </w:rPr>
        <w:t>пунктом 10</w:t>
      </w:r>
      <w:r>
        <w:rPr>
          <w:rFonts w:ascii="Times New Roman"/>
          <w:b w:val="false"/>
          <w:i w:val="false"/>
          <w:color w:val="000000"/>
          <w:sz w:val="28"/>
        </w:rPr>
        <w:t xml:space="preserve"> стандарта государственной услуги "Передача ребенка (детей) на патронатное воспитание",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 11184) (далее - стандарт).</w:t>
      </w:r>
      <w:r>
        <w:br/>
      </w:r>
      <w:r>
        <w:rPr>
          <w:rFonts w:ascii="Times New Roman"/>
          <w:b w:val="false"/>
          <w:i w:val="false"/>
          <w:color w:val="000000"/>
          <w:sz w:val="28"/>
        </w:rPr>
        <w:t xml:space="preserve">
      </w:t>
      </w:r>
      <w:r>
        <w:rPr>
          <w:rFonts w:ascii="Times New Roman"/>
          <w:b w:val="false"/>
          <w:i w:val="false"/>
          <w:color w:val="000000"/>
          <w:sz w:val="28"/>
        </w:rPr>
        <w:t>На портале – уведомление о заключении договора о передаче ребенка (детей) на патронатное воспитание по форме согласно приложению 1 стандарта (далее - уведомление о заключении договора) либо мотивированный ответ об отказе в оказании государственной услуги (далее - мотивированный отказ) в случаях и по основаниям, предусмотренным пунктом 10 стандарта.</w:t>
      </w:r>
      <w:r>
        <w:br/>
      </w:r>
      <w:r>
        <w:rPr>
          <w:rFonts w:ascii="Times New Roman"/>
          <w:b w:val="false"/>
          <w:i w:val="false"/>
          <w:color w:val="000000"/>
          <w:sz w:val="28"/>
        </w:rPr>
        <w:t xml:space="preserve">
      </w:t>
      </w:r>
      <w:r>
        <w:rPr>
          <w:rFonts w:ascii="Times New Roman"/>
          <w:b w:val="false"/>
          <w:i w:val="false"/>
          <w:color w:val="000000"/>
          <w:sz w:val="28"/>
        </w:rPr>
        <w:t xml:space="preserve">После получения уведомления о заключении договора, услугополучателю необходимо обратиться по указанному в уведомлении адресу для заключения договора о передаче ребенка (детей) на патронатное воспитание. </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бумажная.</w:t>
      </w:r>
    </w:p>
    <w:bookmarkEnd w:id="165"/>
    <w:bookmarkStart w:name="z653" w:id="166"/>
    <w:p>
      <w:pPr>
        <w:spacing w:after="0"/>
        <w:ind w:left="0"/>
        <w:jc w:val="left"/>
      </w:pPr>
      <w:r>
        <w:rPr>
          <w:rFonts w:ascii="Times New Roman"/>
          <w:b/>
          <w:i w:val="false"/>
          <w:color w:val="000000"/>
        </w:rPr>
        <w:t xml:space="preserve"> 2. Описание порядка действий структурных подразделений (работников)</w:t>
      </w:r>
      <w:r>
        <w:rPr>
          <w:rFonts w:ascii="Times New Roman"/>
          <w:b/>
          <w:i w:val="false"/>
          <w:color w:val="000000"/>
        </w:rPr>
        <w:t xml:space="preserve"> услугодателя в процессе оказания государственной услуги</w:t>
      </w:r>
    </w:p>
    <w:bookmarkEnd w:id="166"/>
    <w:bookmarkStart w:name="z655" w:id="167"/>
    <w:p>
      <w:pPr>
        <w:spacing w:after="0"/>
        <w:ind w:left="0"/>
        <w:jc w:val="both"/>
      </w:pPr>
      <w:r>
        <w:rPr>
          <w:rFonts w:ascii="Times New Roman"/>
          <w:b w:val="false"/>
          <w:i w:val="false"/>
          <w:color w:val="000000"/>
          <w:sz w:val="28"/>
        </w:rPr>
        <w:t>
      5. Основание для начала процедуры (действия) по оказанию государственной услуги: предоставление услугополучателем услугодателю заявления о желании стать патронатным воспитателем либо направление запроса в форме электронного документа через портал.</w:t>
      </w:r>
      <w:r>
        <w:br/>
      </w:r>
      <w:r>
        <w:rPr>
          <w:rFonts w:ascii="Times New Roman"/>
          <w:b w:val="false"/>
          <w:i w:val="false"/>
          <w:color w:val="000000"/>
          <w:sz w:val="28"/>
        </w:rPr>
        <w:t xml:space="preserve">
      </w:t>
      </w:r>
      <w:r>
        <w:rPr>
          <w:rFonts w:ascii="Times New Roman"/>
          <w:b w:val="false"/>
          <w:i w:val="false"/>
          <w:color w:val="000000"/>
          <w:sz w:val="28"/>
        </w:rPr>
        <w:t>6. Содержание каждой процедуры (действия), входящей в состав процесса оказания государственной услуги, длительность выполнения:</w:t>
      </w:r>
      <w:r>
        <w:br/>
      </w:r>
      <w:r>
        <w:rPr>
          <w:rFonts w:ascii="Times New Roman"/>
          <w:b w:val="false"/>
          <w:i w:val="false"/>
          <w:color w:val="000000"/>
          <w:sz w:val="28"/>
        </w:rPr>
        <w:t xml:space="preserve">
      </w:t>
      </w:r>
      <w:r>
        <w:rPr>
          <w:rFonts w:ascii="Times New Roman"/>
          <w:b w:val="false"/>
          <w:i w:val="false"/>
          <w:color w:val="000000"/>
          <w:sz w:val="28"/>
        </w:rPr>
        <w:t>1) услугополучатель предоставляет услугодателю документы согласно пункту 9 стандарта;</w:t>
      </w:r>
      <w:r>
        <w:br/>
      </w:r>
      <w:r>
        <w:rPr>
          <w:rFonts w:ascii="Times New Roman"/>
          <w:b w:val="false"/>
          <w:i w:val="false"/>
          <w:color w:val="000000"/>
          <w:sz w:val="28"/>
        </w:rPr>
        <w:t xml:space="preserve">
      </w:t>
      </w:r>
      <w:r>
        <w:rPr>
          <w:rFonts w:ascii="Times New Roman"/>
          <w:b w:val="false"/>
          <w:i w:val="false"/>
          <w:color w:val="000000"/>
          <w:sz w:val="28"/>
        </w:rPr>
        <w:t xml:space="preserve">2) сотрудник канцелярии услугодателя регистрирует документы, выдает услугополучателю расписку о приеме документов с указанием: </w:t>
      </w:r>
      <w:r>
        <w:br/>
      </w:r>
      <w:r>
        <w:rPr>
          <w:rFonts w:ascii="Times New Roman"/>
          <w:b w:val="false"/>
          <w:i w:val="false"/>
          <w:color w:val="000000"/>
          <w:sz w:val="28"/>
        </w:rPr>
        <w:t xml:space="preserve">
      </w:t>
      </w:r>
      <w:r>
        <w:rPr>
          <w:rFonts w:ascii="Times New Roman"/>
          <w:b w:val="false"/>
          <w:i w:val="false"/>
          <w:color w:val="000000"/>
          <w:sz w:val="28"/>
        </w:rPr>
        <w:t>номера и даты приема запроса;</w:t>
      </w:r>
      <w:r>
        <w:br/>
      </w:r>
      <w:r>
        <w:rPr>
          <w:rFonts w:ascii="Times New Roman"/>
          <w:b w:val="false"/>
          <w:i w:val="false"/>
          <w:color w:val="000000"/>
          <w:sz w:val="28"/>
        </w:rPr>
        <w:t xml:space="preserve">
      </w:t>
      </w:r>
      <w:r>
        <w:rPr>
          <w:rFonts w:ascii="Times New Roman"/>
          <w:b w:val="false"/>
          <w:i w:val="false"/>
          <w:color w:val="000000"/>
          <w:sz w:val="28"/>
        </w:rPr>
        <w:t>вида запрашиваемой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количества и названия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даты (времени) и места выдачи документов;</w:t>
      </w:r>
      <w:r>
        <w:br/>
      </w:r>
      <w:r>
        <w:rPr>
          <w:rFonts w:ascii="Times New Roman"/>
          <w:b w:val="false"/>
          <w:i w:val="false"/>
          <w:color w:val="000000"/>
          <w:sz w:val="28"/>
        </w:rPr>
        <w:t xml:space="preserve">
      </w:t>
      </w:r>
      <w:r>
        <w:rPr>
          <w:rFonts w:ascii="Times New Roman"/>
          <w:b w:val="false"/>
          <w:i w:val="false"/>
          <w:color w:val="000000"/>
          <w:sz w:val="28"/>
        </w:rPr>
        <w:t>фамилии, имени, а также отчества (при его наличии) работника услугодателя, принявшего заявление;</w:t>
      </w:r>
      <w:r>
        <w:br/>
      </w:r>
      <w:r>
        <w:rPr>
          <w:rFonts w:ascii="Times New Roman"/>
          <w:b w:val="false"/>
          <w:i w:val="false"/>
          <w:color w:val="000000"/>
          <w:sz w:val="28"/>
        </w:rPr>
        <w:t xml:space="preserve">
      </w:t>
      </w:r>
      <w:r>
        <w:rPr>
          <w:rFonts w:ascii="Times New Roman"/>
          <w:b w:val="false"/>
          <w:i w:val="false"/>
          <w:color w:val="000000"/>
          <w:sz w:val="28"/>
        </w:rPr>
        <w:t xml:space="preserve">фамилии, имени, а также отчества (при его наличии) услугополучателя и его контактных телефонов (далее - расписка о приеме соответствующих документов) и предоставляет документы руководителю услугодателя (не более тридцати минут). </w:t>
      </w:r>
      <w:r>
        <w:br/>
      </w:r>
      <w:r>
        <w:rPr>
          <w:rFonts w:ascii="Times New Roman"/>
          <w:b w:val="false"/>
          <w:i w:val="false"/>
          <w:color w:val="000000"/>
          <w:sz w:val="28"/>
        </w:rPr>
        <w:t xml:space="preserve">
      </w:t>
      </w:r>
      <w:r>
        <w:rPr>
          <w:rFonts w:ascii="Times New Roman"/>
          <w:b w:val="false"/>
          <w:i w:val="false"/>
          <w:color w:val="000000"/>
          <w:sz w:val="28"/>
        </w:rPr>
        <w:t xml:space="preserve"> 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документы, составляет акт обследования жилищно-бытовых условий услугополучателя (далее – акт обследования) и предоставляет документы на рассмотрение комиссии по установлению опеки и попечительства (далее – комиссия) (составление акта обследования - в течение десяти календарных дней; предоставление документов на рассмотрение комиссии – в течение трех календарных дней);</w:t>
      </w:r>
      <w:r>
        <w:br/>
      </w:r>
      <w:r>
        <w:rPr>
          <w:rFonts w:ascii="Times New Roman"/>
          <w:b w:val="false"/>
          <w:i w:val="false"/>
          <w:color w:val="000000"/>
          <w:sz w:val="28"/>
        </w:rPr>
        <w:t xml:space="preserve">
      </w:t>
      </w:r>
      <w:r>
        <w:rPr>
          <w:rFonts w:ascii="Times New Roman"/>
          <w:b w:val="false"/>
          <w:i w:val="false"/>
          <w:color w:val="000000"/>
          <w:sz w:val="28"/>
        </w:rPr>
        <w:t>5) комиссия рассматривает документы, выносит решение о передаче ребенка (детей) на патронатное воспитание либо о мотивированном отказе в оказании государственной услуги в случаях и основаниям, предусмотренным пунктом 10 стандарта (далее – решение) и направляет протокол заседания комиссии услугодателю (в течение десяти календарных дней);</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на основании протокола заседания комиссии подготавливает проект договора о передаче ребенка (детей) на патронатное воспитание (далее – договор) либо мотивированный отказ и предоставляет руководителю услугодателя (в течение пяти календарных дней);</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договор либо мотивированный отказ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выдает договор либо мотивированный отказ услугополучателю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 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167"/>
    <w:bookmarkStart w:name="z672" w:id="168"/>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168"/>
    <w:bookmarkStart w:name="z674" w:id="169"/>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 9. Подробное описание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169"/>
    <w:bookmarkStart w:name="z681" w:id="170"/>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170"/>
    <w:bookmarkStart w:name="z682" w:id="171"/>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услуги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регистрируется на портале и направляет запрос в форме электронного документа (далее – электронный запрос), удостоверенный электронно-цифровой подписью (далее – ЭЦП) услугополучателя и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 2) сотрудник канцелярии услугодателя принимает электронный запрос и документы, направляет в "личный кабинет" услугополучателя уведомление о принятии запроса и документов и предоставляет документы руководителю услугодателя (не более тридцати минут); </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документы, составляет акт обследования жилищно-бытовых условий услугополучателя (далее – акт обследования) и предоставляет документы на рассмотрение комиссии по установлению опеки и попечительства (далее – комиссия) (составление акта обследования - в течение десяти календарных дней; предоставление документов на рассмотрение комиссии – в течение трех календарных дней);</w:t>
      </w:r>
      <w:r>
        <w:br/>
      </w:r>
      <w:r>
        <w:rPr>
          <w:rFonts w:ascii="Times New Roman"/>
          <w:b w:val="false"/>
          <w:i w:val="false"/>
          <w:color w:val="000000"/>
          <w:sz w:val="28"/>
        </w:rPr>
        <w:t xml:space="preserve">
      </w:t>
      </w:r>
      <w:r>
        <w:rPr>
          <w:rFonts w:ascii="Times New Roman"/>
          <w:b w:val="false"/>
          <w:i w:val="false"/>
          <w:color w:val="000000"/>
          <w:sz w:val="28"/>
        </w:rPr>
        <w:t>5) комиссия рассматривает документы, выносит решение о передаче ребенка (детей) на патронатное воспитание либо о мотивированном отказе в оказании государственной услуги в случаях и основаниям, предусмотренным пунктом 10 стандарта (далее – решение) и направляет протокол заседания комиссии услугодателю (в течение десяти календарных дней);</w:t>
      </w:r>
      <w:r>
        <w:br/>
      </w:r>
      <w:r>
        <w:rPr>
          <w:rFonts w:ascii="Times New Roman"/>
          <w:b w:val="false"/>
          <w:i w:val="false"/>
          <w:color w:val="000000"/>
          <w:sz w:val="28"/>
        </w:rPr>
        <w:t xml:space="preserve">
      </w:t>
      </w:r>
      <w:r>
        <w:rPr>
          <w:rFonts w:ascii="Times New Roman"/>
          <w:b w:val="false"/>
          <w:i w:val="false"/>
          <w:color w:val="000000"/>
          <w:sz w:val="28"/>
        </w:rPr>
        <w:t>6) исполнитель услугодателя на основании протокола заседания комиссии подготавливает проект договора о передаче ребенка (детей) на патронатное воспитание (далее – договор) либо мотивированный отказ и предоставляет руководителю услугодателя (в течение пяти календарных дней);</w:t>
      </w:r>
      <w:r>
        <w:br/>
      </w:r>
      <w:r>
        <w:rPr>
          <w:rFonts w:ascii="Times New Roman"/>
          <w:b w:val="false"/>
          <w:i w:val="false"/>
          <w:color w:val="000000"/>
          <w:sz w:val="28"/>
        </w:rPr>
        <w:t xml:space="preserve">
      </w:t>
      </w:r>
      <w:r>
        <w:rPr>
          <w:rFonts w:ascii="Times New Roman"/>
          <w:b w:val="false"/>
          <w:i w:val="false"/>
          <w:color w:val="000000"/>
          <w:sz w:val="28"/>
        </w:rPr>
        <w:t>7) руководитель услугодателя подписывает и направляет договор либо мотивированный отказ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8) сотрудник канцелярии услугодателя регистрирует и направляет в "личный кабинет" услугополучателя мотивированный отказ либо уведомление о заключении договора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9) после получения уведомления о заключении договора, услугополучатель подписывает и получает договор у сотрудника канцелярии услугодателя по указанному адресу в уведомлении о заключении договора. </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1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"Передача ребенка (детей) на патронатное воспитание"</w:t>
            </w:r>
          </w:p>
        </w:tc>
      </w:tr>
    </w:tbl>
    <w:bookmarkStart w:name="z697" w:id="172"/>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w:t>
      </w:r>
      <w:r>
        <w:rPr>
          <w:rFonts w:ascii="Times New Roman"/>
          <w:b/>
          <w:i w:val="false"/>
          <w:color w:val="000000"/>
        </w:rPr>
        <w:t>для начала выполнения следующей процедуры (действия) (с указанием результата процедуры (действия) и порядка</w:t>
      </w:r>
      <w:r>
        <w:rPr>
          <w:rFonts w:ascii="Times New Roman"/>
          <w:b/>
          <w:i w:val="false"/>
          <w:color w:val="000000"/>
        </w:rPr>
        <w:t xml:space="preserve"> его передачи в другое структурное подразделение)</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9"/>
        <w:gridCol w:w="3693"/>
        <w:gridCol w:w="1708"/>
        <w:gridCol w:w="1061"/>
        <w:gridCol w:w="3875"/>
        <w:gridCol w:w="1384"/>
      </w:tblGrid>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73"/>
          <w:p>
            <w:pPr>
              <w:spacing w:after="20"/>
              <w:ind w:left="20"/>
              <w:jc w:val="both"/>
            </w:pPr>
            <w:r>
              <w:rPr>
                <w:rFonts w:ascii="Times New Roman"/>
                <w:b w:val="false"/>
                <w:i w:val="false"/>
                <w:color w:val="000000"/>
                <w:sz w:val="20"/>
              </w:rPr>
              <w:t>
1</w:t>
            </w:r>
          </w:p>
          <w:bookmarkEnd w:id="173"/>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74"/>
          <w:p>
            <w:pPr>
              <w:spacing w:after="20"/>
              <w:ind w:left="20"/>
              <w:jc w:val="both"/>
            </w:pPr>
            <w:r>
              <w:rPr>
                <w:rFonts w:ascii="Times New Roman"/>
                <w:b w:val="false"/>
                <w:i w:val="false"/>
                <w:color w:val="000000"/>
                <w:sz w:val="20"/>
              </w:rPr>
              <w:t>
2</w:t>
            </w:r>
          </w:p>
          <w:bookmarkEnd w:id="174"/>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Комиссия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75"/>
          <w:p>
            <w:pPr>
              <w:spacing w:after="20"/>
              <w:ind w:left="20"/>
              <w:jc w:val="both"/>
            </w:pPr>
            <w:r>
              <w:rPr>
                <w:rFonts w:ascii="Times New Roman"/>
                <w:b w:val="false"/>
                <w:i w:val="false"/>
                <w:color w:val="000000"/>
                <w:sz w:val="20"/>
              </w:rPr>
              <w:t>
3</w:t>
            </w:r>
          </w:p>
          <w:bookmarkEnd w:id="175"/>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документы и выдает услугополучателю расписку о приеме соответствующих документов</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w:t>
            </w:r>
            <w:r>
              <w:br/>
            </w:r>
            <w:r>
              <w:rPr>
                <w:rFonts w:ascii="Times New Roman"/>
                <w:b w:val="false"/>
                <w:i w:val="false"/>
                <w:color w:val="000000"/>
                <w:sz w:val="20"/>
              </w:rPr>
              <w:t>
документы</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документы и составляет акт обследования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документы </w:t>
            </w:r>
            <w:r>
              <w:br/>
            </w:r>
            <w:r>
              <w:rPr>
                <w:rFonts w:ascii="Times New Roman"/>
                <w:b w:val="false"/>
                <w:i w:val="false"/>
                <w:color w:val="000000"/>
                <w:sz w:val="20"/>
              </w:rPr>
              <w:t xml:space="preserve">
и выносит решение </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76"/>
          <w:p>
            <w:pPr>
              <w:spacing w:after="20"/>
              <w:ind w:left="20"/>
              <w:jc w:val="both"/>
            </w:pPr>
            <w:r>
              <w:rPr>
                <w:rFonts w:ascii="Times New Roman"/>
                <w:b w:val="false"/>
                <w:i w:val="false"/>
                <w:color w:val="000000"/>
                <w:sz w:val="20"/>
              </w:rPr>
              <w:t>
4</w:t>
            </w:r>
          </w:p>
          <w:bookmarkEnd w:id="176"/>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процедуры (действия) по оказанию государственной услуги, который служит основанием для начала выполнения следующей процедуры (действия) </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w:t>
            </w:r>
            <w:r>
              <w:br/>
            </w:r>
            <w:r>
              <w:rPr>
                <w:rFonts w:ascii="Times New Roman"/>
                <w:b w:val="false"/>
                <w:i w:val="false"/>
                <w:color w:val="000000"/>
                <w:sz w:val="20"/>
              </w:rPr>
              <w:t xml:space="preserve">
исполнителю услугодателя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документы на рассмотрение комиссии </w:t>
            </w: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протокол заседания комиссии услугодателю</w:t>
            </w:r>
          </w:p>
        </w:tc>
      </w:tr>
      <w:tr>
        <w:trPr>
          <w:trHeight w:val="30" w:hRule="atLeast"/>
        </w:trPr>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77"/>
          <w:p>
            <w:pPr>
              <w:spacing w:after="20"/>
              <w:ind w:left="20"/>
              <w:jc w:val="both"/>
            </w:pPr>
            <w:r>
              <w:rPr>
                <w:rFonts w:ascii="Times New Roman"/>
                <w:b w:val="false"/>
                <w:i w:val="false"/>
                <w:color w:val="000000"/>
                <w:sz w:val="20"/>
              </w:rPr>
              <w:t>
5</w:t>
            </w:r>
          </w:p>
          <w:bookmarkEnd w:id="177"/>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30 минут</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акта обследования - в течение 10 календарных дней; предоставление документов на рассмотрение комиссии – </w:t>
            </w:r>
            <w:r>
              <w:br/>
            </w:r>
            <w:r>
              <w:rPr>
                <w:rFonts w:ascii="Times New Roman"/>
                <w:b w:val="false"/>
                <w:i w:val="false"/>
                <w:color w:val="000000"/>
                <w:sz w:val="20"/>
              </w:rPr>
              <w:t>
в течение 3 календарных дней</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10 календарных</w:t>
            </w:r>
            <w:r>
              <w:br/>
            </w:r>
            <w:r>
              <w:rPr>
                <w:rFonts w:ascii="Times New Roman"/>
                <w:b w:val="false"/>
                <w:i w:val="false"/>
                <w:color w:val="000000"/>
                <w:sz w:val="20"/>
              </w:rPr>
              <w:t>
 дней</w:t>
            </w:r>
          </w:p>
        </w:tc>
      </w:tr>
    </w:tbl>
    <w:bookmarkStart w:name="z705" w:id="178"/>
    <w:p>
      <w:pPr>
        <w:spacing w:after="0"/>
        <w:ind w:left="0"/>
        <w:jc w:val="both"/>
      </w:pPr>
      <w:r>
        <w:rPr>
          <w:rFonts w:ascii="Times New Roman"/>
          <w:b w:val="false"/>
          <w:i w:val="false"/>
          <w:color w:val="000000"/>
          <w:sz w:val="28"/>
        </w:rPr>
        <w:t>
      продолжение таблицы:</w:t>
      </w:r>
    </w:p>
    <w:bookmarkEnd w:id="1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5"/>
        <w:gridCol w:w="5960"/>
        <w:gridCol w:w="1976"/>
        <w:gridCol w:w="1712"/>
        <w:gridCol w:w="1717"/>
      </w:tblGrid>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79"/>
          <w:p>
            <w:pPr>
              <w:spacing w:after="20"/>
              <w:ind w:left="20"/>
              <w:jc w:val="both"/>
            </w:pPr>
            <w:r>
              <w:rPr>
                <w:rFonts w:ascii="Times New Roman"/>
                <w:b w:val="false"/>
                <w:i w:val="false"/>
                <w:color w:val="000000"/>
                <w:sz w:val="20"/>
              </w:rPr>
              <w:t>
1</w:t>
            </w:r>
          </w:p>
          <w:bookmarkEnd w:id="179"/>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процедуры (действия)</w:t>
            </w:r>
            <w:r>
              <w:br/>
            </w:r>
            <w:r>
              <w:rPr>
                <w:rFonts w:ascii="Times New Roman"/>
                <w:b w:val="false"/>
                <w:i w:val="false"/>
                <w:color w:val="000000"/>
                <w:sz w:val="20"/>
              </w:rPr>
              <w:t>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80"/>
          <w:p>
            <w:pPr>
              <w:spacing w:after="20"/>
              <w:ind w:left="20"/>
              <w:jc w:val="both"/>
            </w:pPr>
            <w:r>
              <w:rPr>
                <w:rFonts w:ascii="Times New Roman"/>
                <w:b w:val="false"/>
                <w:i w:val="false"/>
                <w:color w:val="000000"/>
                <w:sz w:val="20"/>
              </w:rPr>
              <w:t>
2</w:t>
            </w:r>
          </w:p>
          <w:bookmarkEnd w:id="180"/>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услугодателя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81"/>
          <w:p>
            <w:pPr>
              <w:spacing w:after="20"/>
              <w:ind w:left="20"/>
              <w:jc w:val="both"/>
            </w:pPr>
            <w:r>
              <w:rPr>
                <w:rFonts w:ascii="Times New Roman"/>
                <w:b w:val="false"/>
                <w:i w:val="false"/>
                <w:color w:val="000000"/>
                <w:sz w:val="20"/>
              </w:rPr>
              <w:t>
3</w:t>
            </w:r>
          </w:p>
          <w:bookmarkEnd w:id="181"/>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 основании протокола </w:t>
            </w:r>
            <w:r>
              <w:br/>
            </w:r>
            <w:r>
              <w:rPr>
                <w:rFonts w:ascii="Times New Roman"/>
                <w:b w:val="false"/>
                <w:i w:val="false"/>
                <w:color w:val="000000"/>
                <w:sz w:val="20"/>
              </w:rPr>
              <w:t xml:space="preserve">
заседания комиссии подготавливает проект </w:t>
            </w:r>
            <w:r>
              <w:br/>
            </w:r>
            <w:r>
              <w:rPr>
                <w:rFonts w:ascii="Times New Roman"/>
                <w:b w:val="false"/>
                <w:i w:val="false"/>
                <w:color w:val="000000"/>
                <w:sz w:val="20"/>
              </w:rPr>
              <w:t xml:space="preserve">
договора либо </w:t>
            </w:r>
            <w:r>
              <w:br/>
            </w:r>
            <w:r>
              <w:rPr>
                <w:rFonts w:ascii="Times New Roman"/>
                <w:b w:val="false"/>
                <w:i w:val="false"/>
                <w:color w:val="000000"/>
                <w:sz w:val="20"/>
              </w:rPr>
              <w:t xml:space="preserve">
мотивированный отказ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подписывает проект </w:t>
            </w:r>
            <w:r>
              <w:br/>
            </w:r>
            <w:r>
              <w:rPr>
                <w:rFonts w:ascii="Times New Roman"/>
                <w:b w:val="false"/>
                <w:i w:val="false"/>
                <w:color w:val="000000"/>
                <w:sz w:val="20"/>
              </w:rPr>
              <w:t xml:space="preserve">
договора либо </w:t>
            </w:r>
            <w:r>
              <w:br/>
            </w:r>
            <w:r>
              <w:rPr>
                <w:rFonts w:ascii="Times New Roman"/>
                <w:b w:val="false"/>
                <w:i w:val="false"/>
                <w:color w:val="000000"/>
                <w:sz w:val="20"/>
              </w:rPr>
              <w:t xml:space="preserve">
мотивированный отказ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договор либо мотивированный отказ </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82"/>
          <w:p>
            <w:pPr>
              <w:spacing w:after="20"/>
              <w:ind w:left="20"/>
              <w:jc w:val="both"/>
            </w:pPr>
            <w:r>
              <w:rPr>
                <w:rFonts w:ascii="Times New Roman"/>
                <w:b w:val="false"/>
                <w:i w:val="false"/>
                <w:color w:val="000000"/>
                <w:sz w:val="20"/>
              </w:rPr>
              <w:t>
4</w:t>
            </w:r>
          </w:p>
          <w:bookmarkEnd w:id="182"/>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процедуры (действия) по оказанию государственной услуги, который служит основанием для начала выполнения следующей процедуры (действия) </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предоставляет проект </w:t>
            </w:r>
            <w:r>
              <w:br/>
            </w:r>
            <w:r>
              <w:rPr>
                <w:rFonts w:ascii="Times New Roman"/>
                <w:b w:val="false"/>
                <w:i w:val="false"/>
                <w:color w:val="000000"/>
                <w:sz w:val="20"/>
              </w:rPr>
              <w:t>
договора либо мотивированный отказ руководителю услугодателя</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направляет проект </w:t>
            </w:r>
            <w:r>
              <w:br/>
            </w:r>
            <w:r>
              <w:rPr>
                <w:rFonts w:ascii="Times New Roman"/>
                <w:b w:val="false"/>
                <w:i w:val="false"/>
                <w:color w:val="000000"/>
                <w:sz w:val="20"/>
              </w:rPr>
              <w:t xml:space="preserve">
договора либо </w:t>
            </w:r>
            <w:r>
              <w:br/>
            </w:r>
            <w:r>
              <w:rPr>
                <w:rFonts w:ascii="Times New Roman"/>
                <w:b w:val="false"/>
                <w:i w:val="false"/>
                <w:color w:val="000000"/>
                <w:sz w:val="20"/>
              </w:rPr>
              <w:t>
мотивированный отказ сотруднику канцелярии</w:t>
            </w:r>
            <w:r>
              <w:br/>
            </w:r>
            <w:r>
              <w:rPr>
                <w:rFonts w:ascii="Times New Roman"/>
                <w:b w:val="false"/>
                <w:i w:val="false"/>
                <w:color w:val="000000"/>
                <w:sz w:val="20"/>
              </w:rPr>
              <w:t>
услугодателя</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договор либо мотивированный отказ услугополучателю </w:t>
            </w:r>
            <w:r>
              <w:br/>
            </w:r>
            <w:r>
              <w:rPr>
                <w:rFonts w:ascii="Times New Roman"/>
                <w:b w:val="false"/>
                <w:i w:val="false"/>
                <w:color w:val="000000"/>
                <w:sz w:val="20"/>
              </w:rPr>
              <w:t>
 </w:t>
            </w:r>
          </w:p>
        </w:tc>
      </w:tr>
      <w:tr>
        <w:trPr>
          <w:trHeight w:val="30" w:hRule="atLeast"/>
        </w:trPr>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83"/>
          <w:p>
            <w:pPr>
              <w:spacing w:after="20"/>
              <w:ind w:left="20"/>
              <w:jc w:val="both"/>
            </w:pPr>
            <w:r>
              <w:rPr>
                <w:rFonts w:ascii="Times New Roman"/>
                <w:b w:val="false"/>
                <w:i w:val="false"/>
                <w:color w:val="000000"/>
                <w:sz w:val="20"/>
              </w:rPr>
              <w:t>
5</w:t>
            </w:r>
          </w:p>
          <w:bookmarkEnd w:id="183"/>
        </w:tc>
        <w:tc>
          <w:tcPr>
            <w:tcW w:w="5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5 календарных дней</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"Передача ребенка (детей) на патронатное воспитание"</w:t>
            </w:r>
          </w:p>
        </w:tc>
      </w:tr>
    </w:tbl>
    <w:bookmarkStart w:name="z714" w:id="184"/>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w:t>
      </w:r>
      <w:r>
        <w:rPr>
          <w:rFonts w:ascii="Times New Roman"/>
          <w:b/>
          <w:i w:val="false"/>
          <w:color w:val="000000"/>
        </w:rPr>
        <w:t>с указанием длительности каждой процедуры (действия)</w:t>
      </w:r>
    </w:p>
    <w:bookmarkEnd w:id="184"/>
    <w:bookmarkStart w:name="z716" w:id="185"/>
    <w:p>
      <w:pPr>
        <w:spacing w:after="0"/>
        <w:ind w:left="0"/>
        <w:jc w:val="both"/>
      </w:pPr>
      <w:r>
        <w:rPr>
          <w:rFonts w:ascii="Times New Roman"/>
          <w:b w:val="false"/>
          <w:i w:val="false"/>
          <w:color w:val="000000"/>
          <w:sz w:val="28"/>
        </w:rPr>
        <w:t xml:space="preserve">
      </w:t>
      </w:r>
    </w:p>
    <w:bookmarkEnd w:id="185"/>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"Передача ребенка (детей) на патронатное воспитание"</w:t>
            </w:r>
          </w:p>
        </w:tc>
      </w:tr>
    </w:tbl>
    <w:bookmarkStart w:name="z721" w:id="186"/>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w:t>
      </w:r>
      <w:r>
        <w:rPr>
          <w:rFonts w:ascii="Times New Roman"/>
          <w:b/>
          <w:i w:val="false"/>
          <w:color w:val="000000"/>
        </w:rPr>
        <w:t>в оказании государственной услуги, в графической форме</w:t>
      </w:r>
    </w:p>
    <w:bookmarkEnd w:id="186"/>
    <w:bookmarkStart w:name="z723" w:id="187"/>
    <w:p>
      <w:pPr>
        <w:spacing w:after="0"/>
        <w:ind w:left="0"/>
        <w:jc w:val="both"/>
      </w:pPr>
      <w:r>
        <w:rPr>
          <w:rFonts w:ascii="Times New Roman"/>
          <w:b w:val="false"/>
          <w:i w:val="false"/>
          <w:color w:val="000000"/>
          <w:sz w:val="28"/>
        </w:rPr>
        <w:t xml:space="preserve">
      </w:t>
      </w:r>
    </w:p>
    <w:bookmarkEnd w:id="187"/>
    <w:p>
      <w:pPr>
        <w:spacing w:after="0"/>
        <w:ind w:left="0"/>
        <w:jc w:val="both"/>
      </w:pPr>
      <w:r>
        <w:drawing>
          <wp:inline distT="0" distB="0" distL="0" distR="0">
            <wp:extent cx="7810500" cy="1099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09982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p>
    <w:p>
      <w:pPr>
        <w:spacing w:after="0"/>
        <w:ind w:left="0"/>
        <w:jc w:val="both"/>
      </w:pPr>
      <w:r>
        <w:drawing>
          <wp:inline distT="0" distB="0" distL="0" distR="0">
            <wp:extent cx="7810500" cy="321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21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регламенту государственной услуги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"Передача ребенка (детей) на патронатное воспитание"</w:t>
            </w:r>
          </w:p>
        </w:tc>
      </w:tr>
    </w:tbl>
    <w:bookmarkStart w:name="z729" w:id="188"/>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188"/>
    <w:bookmarkStart w:name="z730" w:id="189"/>
    <w:p>
      <w:pPr>
        <w:spacing w:after="0"/>
        <w:ind w:left="0"/>
        <w:jc w:val="both"/>
      </w:pPr>
      <w:r>
        <w:rPr>
          <w:rFonts w:ascii="Times New Roman"/>
          <w:b w:val="false"/>
          <w:i w:val="false"/>
          <w:color w:val="000000"/>
          <w:sz w:val="28"/>
        </w:rPr>
        <w:t xml:space="preserve">
      </w:t>
      </w:r>
    </w:p>
    <w:bookmarkEnd w:id="189"/>
    <w:p>
      <w:pPr>
        <w:spacing w:after="0"/>
        <w:ind w:left="0"/>
        <w:jc w:val="both"/>
      </w:pPr>
      <w:r>
        <w:drawing>
          <wp:inline distT="0" distB="0" distL="0" distR="0">
            <wp:extent cx="7810500" cy="443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432300"/>
                    </a:xfrm>
                    <a:prstGeom prst="rect">
                      <a:avLst/>
                    </a:prstGeom>
                  </pic:spPr>
                </pic:pic>
              </a:graphicData>
            </a:graphic>
          </wp:inline>
        </w:drawing>
      </w:r>
    </w:p>
    <w:p>
      <w:pPr>
        <w:spacing w:after="0"/>
        <w:ind w:left="0"/>
        <w:jc w:val="left"/>
      </w:pPr>
      <w:r>
        <w:br/>
      </w:r>
      <w:r>
        <w:rPr>
          <w:rFonts w:ascii="Times New Roman"/>
          <w:b w:val="false"/>
          <w:i w:val="false"/>
          <w:color w:val="000000"/>
          <w:sz w:val="28"/>
        </w:rPr>
        <w:t xml:space="preserve">
      </w:t>
      </w:r>
      <w:r>
        <w:rPr>
          <w:rFonts w:ascii="Times New Roman"/>
          <w:b w:val="false"/>
          <w:i w:val="false"/>
          <w:color w:val="000000"/>
          <w:sz w:val="28"/>
        </w:rPr>
        <w:t>продолжение таблицы:</w:t>
      </w:r>
      <w:r>
        <w:br/>
      </w:r>
      <w:r>
        <w:rPr>
          <w:rFonts w:ascii="Times New Roman"/>
          <w:b w:val="false"/>
          <w:i w:val="false"/>
          <w:color w:val="000000"/>
          <w:sz w:val="28"/>
        </w:rPr>
        <w:t xml:space="preserve">
      </w:t>
      </w:r>
    </w:p>
    <w:p>
      <w:pPr>
        <w:spacing w:after="0"/>
        <w:ind w:left="0"/>
        <w:jc w:val="both"/>
      </w:pPr>
      <w:r>
        <w:drawing>
          <wp:inline distT="0" distB="0" distL="0" distR="0">
            <wp:extent cx="7810500" cy="934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934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3" w:id="190"/>
    <w:p>
      <w:pPr>
        <w:spacing w:after="0"/>
        <w:ind w:left="0"/>
        <w:jc w:val="left"/>
      </w:pPr>
      <w:r>
        <w:rPr>
          <w:rFonts w:ascii="Times New Roman"/>
          <w:b/>
          <w:i w:val="false"/>
          <w:color w:val="000000"/>
        </w:rPr>
        <w:t xml:space="preserve"> Условные обозначения: </w:t>
      </w:r>
    </w:p>
    <w:bookmarkEnd w:id="190"/>
    <w:bookmarkStart w:name="z734" w:id="191"/>
    <w:p>
      <w:pPr>
        <w:spacing w:after="0"/>
        <w:ind w:left="0"/>
        <w:jc w:val="both"/>
      </w:pPr>
      <w:r>
        <w:rPr>
          <w:rFonts w:ascii="Times New Roman"/>
          <w:b w:val="false"/>
          <w:i w:val="false"/>
          <w:color w:val="000000"/>
          <w:sz w:val="28"/>
        </w:rPr>
        <w:t xml:space="preserve">
      </w:t>
      </w:r>
    </w:p>
    <w:bookmarkEnd w:id="191"/>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 Кызылординской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февраля 2016 года № 372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постановлением акимата Кызылординской области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октября 2015 года № 179</w:t>
            </w:r>
          </w:p>
        </w:tc>
      </w:tr>
    </w:tbl>
    <w:bookmarkStart w:name="z742" w:id="192"/>
    <w:p>
      <w:pPr>
        <w:spacing w:after="0"/>
        <w:ind w:left="0"/>
        <w:jc w:val="left"/>
      </w:pPr>
      <w:r>
        <w:rPr>
          <w:rFonts w:ascii="Times New Roman"/>
          <w:b/>
          <w:i w:val="false"/>
          <w:color w:val="000000"/>
        </w:rPr>
        <w:t xml:space="preserve"> Регламент государственной услуги </w:t>
      </w:r>
      <w:r>
        <w:rPr>
          <w:rFonts w:ascii="Times New Roman"/>
          <w:b/>
          <w:i w:val="false"/>
          <w:color w:val="000000"/>
        </w:rPr>
        <w:t>"Постановка на учет лиц, желающих усыновить детей"</w:t>
      </w:r>
    </w:p>
    <w:bookmarkEnd w:id="192"/>
    <w:bookmarkStart w:name="z744" w:id="193"/>
    <w:p>
      <w:pPr>
        <w:spacing w:after="0"/>
        <w:ind w:left="0"/>
        <w:jc w:val="left"/>
      </w:pPr>
      <w:r>
        <w:rPr>
          <w:rFonts w:ascii="Times New Roman"/>
          <w:b/>
          <w:i w:val="false"/>
          <w:color w:val="000000"/>
        </w:rPr>
        <w:t xml:space="preserve"> 1. Общие положения</w:t>
      </w:r>
    </w:p>
    <w:bookmarkEnd w:id="193"/>
    <w:bookmarkStart w:name="z745" w:id="194"/>
    <w:p>
      <w:pPr>
        <w:spacing w:after="0"/>
        <w:ind w:left="0"/>
        <w:jc w:val="both"/>
      </w:pPr>
      <w:r>
        <w:rPr>
          <w:rFonts w:ascii="Times New Roman"/>
          <w:b w:val="false"/>
          <w:i w:val="false"/>
          <w:color w:val="000000"/>
          <w:sz w:val="28"/>
        </w:rPr>
        <w:t>
      1. Наименование услугодателя: отделы образования районов и города областного значения (далее - услугодатель).</w:t>
      </w:r>
      <w:r>
        <w:br/>
      </w:r>
      <w:r>
        <w:rPr>
          <w:rFonts w:ascii="Times New Roman"/>
          <w:b w:val="false"/>
          <w:i w:val="false"/>
          <w:color w:val="000000"/>
          <w:sz w:val="28"/>
        </w:rPr>
        <w:t xml:space="preserve">
      </w:t>
      </w:r>
      <w:r>
        <w:rPr>
          <w:rFonts w:ascii="Times New Roman"/>
          <w:b w:val="false"/>
          <w:i w:val="false"/>
          <w:color w:val="000000"/>
          <w:sz w:val="28"/>
        </w:rPr>
        <w:t>Прием заявлений осуществляется через:</w:t>
      </w:r>
      <w:r>
        <w:br/>
      </w:r>
      <w:r>
        <w:rPr>
          <w:rFonts w:ascii="Times New Roman"/>
          <w:b w:val="false"/>
          <w:i w:val="false"/>
          <w:color w:val="000000"/>
          <w:sz w:val="28"/>
        </w:rPr>
        <w:t xml:space="preserve">
      </w:t>
      </w:r>
      <w:r>
        <w:rPr>
          <w:rFonts w:ascii="Times New Roman"/>
          <w:b w:val="false"/>
          <w:i w:val="false"/>
          <w:color w:val="000000"/>
          <w:sz w:val="28"/>
        </w:rPr>
        <w:t xml:space="preserve">1) канцелярию услугодателя; </w:t>
      </w:r>
      <w:r>
        <w:br/>
      </w:r>
      <w:r>
        <w:rPr>
          <w:rFonts w:ascii="Times New Roman"/>
          <w:b w:val="false"/>
          <w:i w:val="false"/>
          <w:color w:val="000000"/>
          <w:sz w:val="28"/>
        </w:rPr>
        <w:t xml:space="preserve">
      </w:t>
      </w:r>
      <w:r>
        <w:rPr>
          <w:rFonts w:ascii="Times New Roman"/>
          <w:b w:val="false"/>
          <w:i w:val="false"/>
          <w:color w:val="000000"/>
          <w:sz w:val="28"/>
        </w:rPr>
        <w:t>2) веб-портал "электронного правительства" www.egov.kz (далее – портал).</w:t>
      </w:r>
      <w:r>
        <w:br/>
      </w:r>
      <w:r>
        <w:rPr>
          <w:rFonts w:ascii="Times New Roman"/>
          <w:b w:val="false"/>
          <w:i w:val="false"/>
          <w:color w:val="000000"/>
          <w:sz w:val="28"/>
        </w:rPr>
        <w:t xml:space="preserve">
      </w:t>
      </w:r>
      <w:r>
        <w:rPr>
          <w:rFonts w:ascii="Times New Roman"/>
          <w:b w:val="false"/>
          <w:i w:val="false"/>
          <w:color w:val="000000"/>
          <w:sz w:val="28"/>
        </w:rPr>
        <w:t xml:space="preserve">Выдача результата оказания государственной услуги осуществляется через канцелярию услугодателя. </w:t>
      </w:r>
      <w:r>
        <w:br/>
      </w:r>
      <w:r>
        <w:rPr>
          <w:rFonts w:ascii="Times New Roman"/>
          <w:b w:val="false"/>
          <w:i w:val="false"/>
          <w:color w:val="000000"/>
          <w:sz w:val="28"/>
        </w:rPr>
        <w:t xml:space="preserve">
      </w:t>
      </w:r>
      <w:r>
        <w:rPr>
          <w:rFonts w:ascii="Times New Roman"/>
          <w:b w:val="false"/>
          <w:i w:val="false"/>
          <w:color w:val="000000"/>
          <w:sz w:val="28"/>
        </w:rPr>
        <w:t>2. Форма оказания государственной услуги – электронная (частично автоматизированная) и (или) бумажная.</w:t>
      </w:r>
      <w:r>
        <w:br/>
      </w:r>
      <w:r>
        <w:rPr>
          <w:rFonts w:ascii="Times New Roman"/>
          <w:b w:val="false"/>
          <w:i w:val="false"/>
          <w:color w:val="000000"/>
          <w:sz w:val="28"/>
        </w:rPr>
        <w:t xml:space="preserve">
      </w:t>
      </w:r>
      <w:r>
        <w:rPr>
          <w:rFonts w:ascii="Times New Roman"/>
          <w:b w:val="false"/>
          <w:i w:val="false"/>
          <w:color w:val="000000"/>
          <w:sz w:val="28"/>
        </w:rPr>
        <w:t xml:space="preserve">3. Результат оказания государственной услуги: </w:t>
      </w:r>
      <w:r>
        <w:br/>
      </w:r>
      <w:r>
        <w:rPr>
          <w:rFonts w:ascii="Times New Roman"/>
          <w:b w:val="false"/>
          <w:i w:val="false"/>
          <w:color w:val="000000"/>
          <w:sz w:val="28"/>
        </w:rPr>
        <w:t xml:space="preserve">
      </w:t>
      </w:r>
      <w:r>
        <w:rPr>
          <w:rFonts w:ascii="Times New Roman"/>
          <w:b w:val="false"/>
          <w:i w:val="false"/>
          <w:color w:val="000000"/>
          <w:sz w:val="28"/>
        </w:rPr>
        <w:t xml:space="preserve">При обращении к услугодателю – заключение о возможности (невозможности) быть кандидатом(ами) в усыновители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стандарту государственной услуги "Постановка на учет лиц, желающих усыновить детей", утвержденного приказом Министра образования и науки Республики Казахстан от 13 апреля 2015 года № 198 "Об утверждении стандартов государственных услуг, оказываемых в сфере семьи и детей" (зарегистрирован в Реестре государственной регистрации нормативных правовых актов за №11184) (далее - стандарт) </w:t>
      </w:r>
      <w:r>
        <w:br/>
      </w:r>
      <w:r>
        <w:rPr>
          <w:rFonts w:ascii="Times New Roman"/>
          <w:b w:val="false"/>
          <w:i w:val="false"/>
          <w:color w:val="000000"/>
          <w:sz w:val="28"/>
        </w:rPr>
        <w:t xml:space="preserve">
      </w:t>
      </w:r>
      <w:r>
        <w:rPr>
          <w:rFonts w:ascii="Times New Roman"/>
          <w:b w:val="false"/>
          <w:i w:val="false"/>
          <w:color w:val="000000"/>
          <w:sz w:val="28"/>
        </w:rPr>
        <w:t xml:space="preserve">На портал – уведомление о готовности заключения о возможности (невозможности) быть кандидатом(ами) в усыновители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стандарта (далее - уведомление).</w:t>
      </w:r>
      <w:r>
        <w:br/>
      </w:r>
      <w:r>
        <w:rPr>
          <w:rFonts w:ascii="Times New Roman"/>
          <w:b w:val="false"/>
          <w:i w:val="false"/>
          <w:color w:val="000000"/>
          <w:sz w:val="28"/>
        </w:rPr>
        <w:t xml:space="preserve">
      </w:t>
      </w:r>
      <w:r>
        <w:rPr>
          <w:rFonts w:ascii="Times New Roman"/>
          <w:b w:val="false"/>
          <w:i w:val="false"/>
          <w:color w:val="000000"/>
          <w:sz w:val="28"/>
        </w:rPr>
        <w:t xml:space="preserve">После получения уведомления, услугополучателю необходимо обратиться по указанному в уведомлении адресу для получения заключения о возможности (невозможности) быть кандидатом(ами) в усыновители. </w:t>
      </w:r>
      <w:r>
        <w:br/>
      </w:r>
      <w:r>
        <w:rPr>
          <w:rFonts w:ascii="Times New Roman"/>
          <w:b w:val="false"/>
          <w:i w:val="false"/>
          <w:color w:val="000000"/>
          <w:sz w:val="28"/>
        </w:rPr>
        <w:t xml:space="preserve">
      </w:t>
      </w:r>
      <w:r>
        <w:rPr>
          <w:rFonts w:ascii="Times New Roman"/>
          <w:b w:val="false"/>
          <w:i w:val="false"/>
          <w:color w:val="000000"/>
          <w:sz w:val="28"/>
        </w:rPr>
        <w:t>4. Форма предоставления результата оказания государственной услуги - бумажная.</w:t>
      </w:r>
    </w:p>
    <w:bookmarkEnd w:id="194"/>
    <w:bookmarkStart w:name="z756" w:id="195"/>
    <w:p>
      <w:pPr>
        <w:spacing w:after="0"/>
        <w:ind w:left="0"/>
        <w:jc w:val="left"/>
      </w:pPr>
      <w:r>
        <w:rPr>
          <w:rFonts w:ascii="Times New Roman"/>
          <w:b/>
          <w:i w:val="false"/>
          <w:color w:val="000000"/>
        </w:rPr>
        <w:t xml:space="preserve"> 2. Описание порядка действий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195"/>
    <w:bookmarkStart w:name="z758" w:id="196"/>
    <w:p>
      <w:pPr>
        <w:spacing w:after="0"/>
        <w:ind w:left="0"/>
        <w:jc w:val="both"/>
      </w:pPr>
      <w:r>
        <w:rPr>
          <w:rFonts w:ascii="Times New Roman"/>
          <w:b w:val="false"/>
          <w:i w:val="false"/>
          <w:color w:val="000000"/>
          <w:sz w:val="28"/>
        </w:rPr>
        <w:t>
      5. Основание для начала процедуры (действия) по оказанию государственной услуги: предоставление услугополучателем услугодателю заявления о желании усыновить детей либо направление запроса в форме электронного документа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6. Содержание каждой процедуры (действия), входящей в состав процесса оказания государственной услуги, длительность выполнения: </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предоставляет услугодателю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2) сотрудник канцелярии услугодателя регистрирует документы, выдает услугополучателю расписку о приеме соответствующих документов с указанием:</w:t>
      </w:r>
      <w:r>
        <w:br/>
      </w:r>
      <w:r>
        <w:rPr>
          <w:rFonts w:ascii="Times New Roman"/>
          <w:b w:val="false"/>
          <w:i w:val="false"/>
          <w:color w:val="000000"/>
          <w:sz w:val="28"/>
        </w:rPr>
        <w:t xml:space="preserve">
      </w:t>
      </w:r>
      <w:r>
        <w:rPr>
          <w:rFonts w:ascii="Times New Roman"/>
          <w:b w:val="false"/>
          <w:i w:val="false"/>
          <w:color w:val="000000"/>
          <w:sz w:val="28"/>
        </w:rPr>
        <w:t>номера и даты приема заявления;</w:t>
      </w:r>
      <w:r>
        <w:br/>
      </w:r>
      <w:r>
        <w:rPr>
          <w:rFonts w:ascii="Times New Roman"/>
          <w:b w:val="false"/>
          <w:i w:val="false"/>
          <w:color w:val="000000"/>
          <w:sz w:val="28"/>
        </w:rPr>
        <w:t xml:space="preserve">
      </w:t>
      </w:r>
      <w:r>
        <w:rPr>
          <w:rFonts w:ascii="Times New Roman"/>
          <w:b w:val="false"/>
          <w:i w:val="false"/>
          <w:color w:val="000000"/>
          <w:sz w:val="28"/>
        </w:rPr>
        <w:t>вида запрашиваемой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количества и названия приложенных документов;</w:t>
      </w:r>
      <w:r>
        <w:br/>
      </w:r>
      <w:r>
        <w:rPr>
          <w:rFonts w:ascii="Times New Roman"/>
          <w:b w:val="false"/>
          <w:i w:val="false"/>
          <w:color w:val="000000"/>
          <w:sz w:val="28"/>
        </w:rPr>
        <w:t xml:space="preserve">
      </w:t>
      </w:r>
      <w:r>
        <w:rPr>
          <w:rFonts w:ascii="Times New Roman"/>
          <w:b w:val="false"/>
          <w:i w:val="false"/>
          <w:color w:val="000000"/>
          <w:sz w:val="28"/>
        </w:rPr>
        <w:t>даты (времени) и места выдачи документов;</w:t>
      </w:r>
      <w:r>
        <w:br/>
      </w:r>
      <w:r>
        <w:rPr>
          <w:rFonts w:ascii="Times New Roman"/>
          <w:b w:val="false"/>
          <w:i w:val="false"/>
          <w:color w:val="000000"/>
          <w:sz w:val="28"/>
        </w:rPr>
        <w:t xml:space="preserve">
      </w:t>
      </w:r>
      <w:r>
        <w:rPr>
          <w:rFonts w:ascii="Times New Roman"/>
          <w:b w:val="false"/>
          <w:i w:val="false"/>
          <w:color w:val="000000"/>
          <w:sz w:val="28"/>
        </w:rPr>
        <w:t>фамилии, имени, а также отчества (при наличии) работника услугодателя, принявшего заявление;</w:t>
      </w:r>
      <w:r>
        <w:br/>
      </w:r>
      <w:r>
        <w:rPr>
          <w:rFonts w:ascii="Times New Roman"/>
          <w:b w:val="false"/>
          <w:i w:val="false"/>
          <w:color w:val="000000"/>
          <w:sz w:val="28"/>
        </w:rPr>
        <w:t xml:space="preserve">
      </w:t>
      </w:r>
      <w:r>
        <w:rPr>
          <w:rFonts w:ascii="Times New Roman"/>
          <w:b w:val="false"/>
          <w:i w:val="false"/>
          <w:color w:val="000000"/>
          <w:sz w:val="28"/>
        </w:rPr>
        <w:t xml:space="preserve">фамилии, имени, а также отчества (при наличии) услугополучателя и его контактных телефонов и предоставляет документы руководителю услугодателя (не более тридцати минут); </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документы, составляет акт обследования жилищно-бытовых условий услугополучателя (далее – акт обследования), подготавливает и предоставляет заключение о возможности (невозможности) граждан быть кандидатами в усыновители (далее - заключение), руководителю услугодателя (составление акта обследования - в течение десяти календарных дней; подготовка и предоставление заключения - в течение трех календарных дней);</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подписывает и направляет заключение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услугодателя регистрирует и выдает заключение услугополучателю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7) услугополучателя, которому по результатам заключения вынесено положительное заключение, исполнитель услугодателя ставит на учет в качестве кандидата в усыновители посредством внесения записи в журнал учета лиц, желающих усыновить детей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Описание результата процедуры (действия) по оказанию государственной услуги, который служит основанием для начала выполнения следующей процедуры (действия) (с указанием результата процедуры (действия) и порядка его передачи в другое структурное подразделение) приведено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регламенту. </w:t>
      </w:r>
    </w:p>
    <w:bookmarkEnd w:id="196"/>
    <w:bookmarkStart w:name="z775" w:id="197"/>
    <w:p>
      <w:pPr>
        <w:spacing w:after="0"/>
        <w:ind w:left="0"/>
        <w:jc w:val="left"/>
      </w:pPr>
      <w:r>
        <w:rPr>
          <w:rFonts w:ascii="Times New Roman"/>
          <w:b/>
          <w:i w:val="false"/>
          <w:color w:val="000000"/>
        </w:rPr>
        <w:t xml:space="preserve"> 3. Описание порядка взаимодействия структурных подразделений (работников) </w:t>
      </w:r>
      <w:r>
        <w:rPr>
          <w:rFonts w:ascii="Times New Roman"/>
          <w:b/>
          <w:i w:val="false"/>
          <w:color w:val="000000"/>
        </w:rPr>
        <w:t>услугодателя в процессе оказания государственной услуги</w:t>
      </w:r>
    </w:p>
    <w:bookmarkEnd w:id="197"/>
    <w:bookmarkStart w:name="z777" w:id="198"/>
    <w:p>
      <w:pPr>
        <w:spacing w:after="0"/>
        <w:ind w:left="0"/>
        <w:jc w:val="both"/>
      </w:pPr>
      <w:r>
        <w:rPr>
          <w:rFonts w:ascii="Times New Roman"/>
          <w:b w:val="false"/>
          <w:i w:val="false"/>
          <w:color w:val="000000"/>
          <w:sz w:val="28"/>
        </w:rPr>
        <w:t>
      7. Перечень структурных подразделений (работников) услугодателя, которые участвуют в процессе оказания государственной услуги:</w:t>
      </w:r>
      <w:r>
        <w:br/>
      </w:r>
      <w:r>
        <w:rPr>
          <w:rFonts w:ascii="Times New Roman"/>
          <w:b w:val="false"/>
          <w:i w:val="false"/>
          <w:color w:val="000000"/>
          <w:sz w:val="28"/>
        </w:rPr>
        <w:t xml:space="preserve">
      </w:t>
      </w:r>
      <w:r>
        <w:rPr>
          <w:rFonts w:ascii="Times New Roman"/>
          <w:b w:val="false"/>
          <w:i w:val="false"/>
          <w:color w:val="000000"/>
          <w:sz w:val="28"/>
        </w:rPr>
        <w:t>1) сотрудник канцелярии услугодателя;</w:t>
      </w:r>
      <w:r>
        <w:br/>
      </w:r>
      <w:r>
        <w:rPr>
          <w:rFonts w:ascii="Times New Roman"/>
          <w:b w:val="false"/>
          <w:i w:val="false"/>
          <w:color w:val="000000"/>
          <w:sz w:val="28"/>
        </w:rPr>
        <w:t xml:space="preserve">
      </w:t>
      </w:r>
      <w:r>
        <w:rPr>
          <w:rFonts w:ascii="Times New Roman"/>
          <w:b w:val="false"/>
          <w:i w:val="false"/>
          <w:color w:val="000000"/>
          <w:sz w:val="28"/>
        </w:rPr>
        <w:t>2) руководитель услугодателя;</w:t>
      </w:r>
      <w:r>
        <w:br/>
      </w:r>
      <w:r>
        <w:rPr>
          <w:rFonts w:ascii="Times New Roman"/>
          <w:b w:val="false"/>
          <w:i w:val="false"/>
          <w:color w:val="000000"/>
          <w:sz w:val="28"/>
        </w:rPr>
        <w:t xml:space="preserve">
      </w:t>
      </w:r>
      <w:r>
        <w:rPr>
          <w:rFonts w:ascii="Times New Roman"/>
          <w:b w:val="false"/>
          <w:i w:val="false"/>
          <w:color w:val="000000"/>
          <w:sz w:val="28"/>
        </w:rPr>
        <w:t>3) исполнитель услугодателя.</w:t>
      </w:r>
      <w:r>
        <w:br/>
      </w:r>
      <w:r>
        <w:rPr>
          <w:rFonts w:ascii="Times New Roman"/>
          <w:b w:val="false"/>
          <w:i w:val="false"/>
          <w:color w:val="000000"/>
          <w:sz w:val="28"/>
        </w:rPr>
        <w:t xml:space="preserve">
      </w:t>
      </w:r>
      <w:r>
        <w:rPr>
          <w:rFonts w:ascii="Times New Roman"/>
          <w:b w:val="false"/>
          <w:i w:val="false"/>
          <w:color w:val="000000"/>
          <w:sz w:val="28"/>
        </w:rPr>
        <w:t xml:space="preserve">8. Описание последовательности процедур (действий) между структурными подразделениями (работниками) с указанием длительности каждой процедуры (действия) приведено в </w:t>
      </w:r>
      <w:r>
        <w:rPr>
          <w:rFonts w:ascii="Times New Roman"/>
          <w:b w:val="false"/>
          <w:i w:val="false"/>
          <w:color w:val="000000"/>
          <w:sz w:val="28"/>
        </w:rPr>
        <w:t>приложении 2</w:t>
      </w:r>
      <w:r>
        <w:rPr>
          <w:rFonts w:ascii="Times New Roman"/>
          <w:b w:val="false"/>
          <w:i w:val="false"/>
          <w:color w:val="000000"/>
          <w:sz w:val="28"/>
        </w:rPr>
        <w:t xml:space="preserve"> к настоящему регламенту. </w:t>
      </w:r>
      <w:r>
        <w:br/>
      </w:r>
      <w:r>
        <w:rPr>
          <w:rFonts w:ascii="Times New Roman"/>
          <w:b w:val="false"/>
          <w:i w:val="false"/>
          <w:color w:val="000000"/>
          <w:sz w:val="28"/>
        </w:rPr>
        <w:t xml:space="preserve">
      </w:t>
      </w:r>
      <w:r>
        <w:rPr>
          <w:rFonts w:ascii="Times New Roman"/>
          <w:b w:val="false"/>
          <w:i w:val="false"/>
          <w:color w:val="000000"/>
          <w:sz w:val="28"/>
        </w:rPr>
        <w:t xml:space="preserve">9. Подробное описание процедур (действий), взаимодействий структурных подразделений (работников) услугодателя в процессе оказания государственной услуги отражено в справочнике бизнес-процессов оказания государственной услуги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регламенту.</w:t>
      </w:r>
      <w:r>
        <w:br/>
      </w:r>
      <w:r>
        <w:rPr>
          <w:rFonts w:ascii="Times New Roman"/>
          <w:b w:val="false"/>
          <w:i w:val="false"/>
          <w:color w:val="000000"/>
          <w:sz w:val="28"/>
        </w:rPr>
        <w:t xml:space="preserve">
      </w:t>
      </w:r>
      <w:r>
        <w:rPr>
          <w:rFonts w:ascii="Times New Roman"/>
          <w:b w:val="false"/>
          <w:i w:val="false"/>
          <w:color w:val="000000"/>
          <w:sz w:val="28"/>
        </w:rPr>
        <w:t>Справочник бизнес-процессов оказания государственной услуги размещается на официальных интернет-ресурсах государственного учреждения "Управление образования Кызылординской области", акимата Кызылординской области, акиматов районов и города Кызылорды.</w:t>
      </w:r>
    </w:p>
    <w:bookmarkEnd w:id="198"/>
    <w:bookmarkStart w:name="z784" w:id="199"/>
    <w:p>
      <w:pPr>
        <w:spacing w:after="0"/>
        <w:ind w:left="0"/>
        <w:jc w:val="left"/>
      </w:pPr>
      <w:r>
        <w:rPr>
          <w:rFonts w:ascii="Times New Roman"/>
          <w:b/>
          <w:i w:val="false"/>
          <w:color w:val="000000"/>
        </w:rPr>
        <w:t xml:space="preserve"> 4. Описание порядка использования информационных систем в процессе оказания государственной услуги</w:t>
      </w:r>
    </w:p>
    <w:bookmarkEnd w:id="199"/>
    <w:bookmarkStart w:name="z785" w:id="200"/>
    <w:p>
      <w:pPr>
        <w:spacing w:after="0"/>
        <w:ind w:left="0"/>
        <w:jc w:val="both"/>
      </w:pPr>
      <w:r>
        <w:rPr>
          <w:rFonts w:ascii="Times New Roman"/>
          <w:b w:val="false"/>
          <w:i w:val="false"/>
          <w:color w:val="000000"/>
          <w:sz w:val="28"/>
        </w:rPr>
        <w:t>
      10. Описание порядка обращения и последовательности процедур (действий) услугодателя и услугополучателя при оказании услуги через портал:</w:t>
      </w:r>
      <w:r>
        <w:br/>
      </w:r>
      <w:r>
        <w:rPr>
          <w:rFonts w:ascii="Times New Roman"/>
          <w:b w:val="false"/>
          <w:i w:val="false"/>
          <w:color w:val="000000"/>
          <w:sz w:val="28"/>
        </w:rPr>
        <w:t xml:space="preserve">
      </w:t>
      </w:r>
      <w:r>
        <w:rPr>
          <w:rFonts w:ascii="Times New Roman"/>
          <w:b w:val="false"/>
          <w:i w:val="false"/>
          <w:color w:val="000000"/>
          <w:sz w:val="28"/>
        </w:rPr>
        <w:t xml:space="preserve">1) услугополучатель регистрируется на портале и направляет запрос в форме электронного документа (далее – электронный запрос), удостоверенный электронно-цифровой подписью (далее - ЭЦП) услугополучателя и документы согласно пункту 9 стандарта; </w:t>
      </w:r>
      <w:r>
        <w:br/>
      </w:r>
      <w:r>
        <w:rPr>
          <w:rFonts w:ascii="Times New Roman"/>
          <w:b w:val="false"/>
          <w:i w:val="false"/>
          <w:color w:val="000000"/>
          <w:sz w:val="28"/>
        </w:rPr>
        <w:t xml:space="preserve">
      </w:t>
      </w:r>
      <w:r>
        <w:rPr>
          <w:rFonts w:ascii="Times New Roman"/>
          <w:b w:val="false"/>
          <w:i w:val="false"/>
          <w:color w:val="000000"/>
          <w:sz w:val="28"/>
        </w:rPr>
        <w:t xml:space="preserve">2) сотрудник канцелярии услугодателя принимает электронный запрос и документы, направляет в "личный кабинет" услугополучателя уведомление о принятии запроса и документов и предоставляет документы руководителю услугодателя (не более тридцати минут); </w:t>
      </w:r>
      <w:r>
        <w:br/>
      </w:r>
      <w:r>
        <w:rPr>
          <w:rFonts w:ascii="Times New Roman"/>
          <w:b w:val="false"/>
          <w:i w:val="false"/>
          <w:color w:val="000000"/>
          <w:sz w:val="28"/>
        </w:rPr>
        <w:t xml:space="preserve">
      </w:t>
      </w:r>
      <w:r>
        <w:rPr>
          <w:rFonts w:ascii="Times New Roman"/>
          <w:b w:val="false"/>
          <w:i w:val="false"/>
          <w:color w:val="000000"/>
          <w:sz w:val="28"/>
        </w:rPr>
        <w:t>3) руководитель услугодателя рассматривает и направляет документы исполнителю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4) исполнитель услугодателя рассматривает документы, составляет акт обследования жилищно-бытовых условий услугополучателя (далее – акт обследования), подготавливает и предоставляет заключение о возможности (невозможности) граждан быть кандидатами в усыновители (далее - заключение), руководителю услугодателя (составление акта обследования - в течение десяти календарных дней; подготовка и предоставление заключения - в течение трех календарных дней);</w:t>
      </w:r>
      <w:r>
        <w:br/>
      </w:r>
      <w:r>
        <w:rPr>
          <w:rFonts w:ascii="Times New Roman"/>
          <w:b w:val="false"/>
          <w:i w:val="false"/>
          <w:color w:val="000000"/>
          <w:sz w:val="28"/>
        </w:rPr>
        <w:t xml:space="preserve">
      </w:t>
      </w:r>
      <w:r>
        <w:rPr>
          <w:rFonts w:ascii="Times New Roman"/>
          <w:b w:val="false"/>
          <w:i w:val="false"/>
          <w:color w:val="000000"/>
          <w:sz w:val="28"/>
        </w:rPr>
        <w:t>5) руководитель услугодателя подписывает и направляет заключение сотруднику канцелярии услугодателя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6) сотрудник канцелярии услугодателя регистрирует и направляет в "личный кабинет" услугополучателя уведомление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7) услугополучателя, которому по результатам заключения вынесено положительное заключение, исполнитель услугодателя ставит на учет в качестве кандидата в усыновители посредством внесения записи в журнал учета лиц, желающих усыновить детей (не более тридцати минут).</w:t>
      </w:r>
      <w:r>
        <w:br/>
      </w:r>
      <w:r>
        <w:rPr>
          <w:rFonts w:ascii="Times New Roman"/>
          <w:b w:val="false"/>
          <w:i w:val="false"/>
          <w:color w:val="000000"/>
          <w:sz w:val="28"/>
        </w:rPr>
        <w:t xml:space="preserve">
      </w:t>
      </w:r>
      <w:r>
        <w:rPr>
          <w:rFonts w:ascii="Times New Roman"/>
          <w:b w:val="false"/>
          <w:i w:val="false"/>
          <w:color w:val="000000"/>
          <w:sz w:val="28"/>
        </w:rPr>
        <w:t xml:space="preserve">Диаграмма функционального взаимодействия информационных систем, задействованных в оказании государственной услуги, в графической форме приведена в </w:t>
      </w:r>
      <w:r>
        <w:rPr>
          <w:rFonts w:ascii="Times New Roman"/>
          <w:b w:val="false"/>
          <w:i w:val="false"/>
          <w:color w:val="000000"/>
          <w:sz w:val="28"/>
        </w:rPr>
        <w:t>приложении 3</w:t>
      </w:r>
      <w:r>
        <w:rPr>
          <w:rFonts w:ascii="Times New Roman"/>
          <w:b w:val="false"/>
          <w:i w:val="false"/>
          <w:color w:val="000000"/>
          <w:sz w:val="28"/>
        </w:rPr>
        <w:t xml:space="preserve"> к настоящему регламенту.</w:t>
      </w:r>
    </w:p>
    <w:bookmarkEnd w:id="2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"Постановка на учет лиц, желающих усыновить детей"</w:t>
            </w:r>
          </w:p>
        </w:tc>
      </w:tr>
    </w:tbl>
    <w:bookmarkStart w:name="z798" w:id="201"/>
    <w:p>
      <w:pPr>
        <w:spacing w:after="0"/>
        <w:ind w:left="0"/>
        <w:jc w:val="left"/>
      </w:pPr>
      <w:r>
        <w:rPr>
          <w:rFonts w:ascii="Times New Roman"/>
          <w:b/>
          <w:i w:val="false"/>
          <w:color w:val="000000"/>
        </w:rPr>
        <w:t xml:space="preserve"> Описание результата процедуры (действия) по оказанию государственной услуги, который служит основанием для начала выполнения </w:t>
      </w:r>
      <w:r>
        <w:rPr>
          <w:rFonts w:ascii="Times New Roman"/>
          <w:b/>
          <w:i w:val="false"/>
          <w:color w:val="000000"/>
        </w:rPr>
        <w:t>следующей процедуры (действия) (с указанием результата процедуры (действия) и порядка его передачи в другое структурное подразделение)</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
        <w:gridCol w:w="2543"/>
        <w:gridCol w:w="1176"/>
        <w:gridCol w:w="730"/>
        <w:gridCol w:w="2704"/>
        <w:gridCol w:w="730"/>
        <w:gridCol w:w="730"/>
        <w:gridCol w:w="3288"/>
      </w:tblGrid>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02"/>
          <w:p>
            <w:pPr>
              <w:spacing w:after="20"/>
              <w:ind w:left="20"/>
              <w:jc w:val="both"/>
            </w:pPr>
            <w:r>
              <w:rPr>
                <w:rFonts w:ascii="Times New Roman"/>
                <w:b w:val="false"/>
                <w:i w:val="false"/>
                <w:color w:val="000000"/>
                <w:sz w:val="20"/>
              </w:rPr>
              <w:t>
1</w:t>
            </w:r>
          </w:p>
          <w:bookmarkEnd w:id="202"/>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Номер процедуры </w:t>
            </w:r>
            <w:r>
              <w:br/>
            </w:r>
            <w:r>
              <w:rPr>
                <w:rFonts w:ascii="Times New Roman"/>
                <w:b w:val="false"/>
                <w:i w:val="false"/>
                <w:color w:val="000000"/>
                <w:sz w:val="20"/>
              </w:rPr>
              <w:t>
(действия)</w:t>
            </w: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203"/>
          <w:p>
            <w:pPr>
              <w:spacing w:after="20"/>
              <w:ind w:left="20"/>
              <w:jc w:val="both"/>
            </w:pPr>
            <w:r>
              <w:rPr>
                <w:rFonts w:ascii="Times New Roman"/>
                <w:b w:val="false"/>
                <w:i w:val="false"/>
                <w:color w:val="000000"/>
                <w:sz w:val="20"/>
              </w:rPr>
              <w:t>
2</w:t>
            </w:r>
          </w:p>
          <w:bookmarkEnd w:id="203"/>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структурных подразделений</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услугодателя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услугодателя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Сотрудник канцелярии</w:t>
            </w:r>
            <w:r>
              <w:br/>
            </w:r>
            <w:r>
              <w:rPr>
                <w:rFonts w:ascii="Times New Roman"/>
                <w:b w:val="false"/>
                <w:i w:val="false"/>
                <w:color w:val="000000"/>
                <w:sz w:val="20"/>
              </w:rPr>
              <w:t>
услугодателя</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w:t>
            </w:r>
            <w:r>
              <w:br/>
            </w:r>
            <w:r>
              <w:rPr>
                <w:rFonts w:ascii="Times New Roman"/>
                <w:b w:val="false"/>
                <w:i w:val="false"/>
                <w:color w:val="000000"/>
                <w:sz w:val="20"/>
              </w:rPr>
              <w:t>
 услугодателя</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204"/>
          <w:p>
            <w:pPr>
              <w:spacing w:after="20"/>
              <w:ind w:left="20"/>
              <w:jc w:val="both"/>
            </w:pPr>
            <w:r>
              <w:rPr>
                <w:rFonts w:ascii="Times New Roman"/>
                <w:b w:val="false"/>
                <w:i w:val="false"/>
                <w:color w:val="000000"/>
                <w:sz w:val="20"/>
              </w:rPr>
              <w:t>
3</w:t>
            </w:r>
          </w:p>
          <w:bookmarkEnd w:id="204"/>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процедур (действий) и их описание</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регистрирует документы и выдает услугополучателю расписку о приеме соответствующих документов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рассматривает</w:t>
            </w:r>
            <w:r>
              <w:br/>
            </w:r>
            <w:r>
              <w:rPr>
                <w:rFonts w:ascii="Times New Roman"/>
                <w:b w:val="false"/>
                <w:i w:val="false"/>
                <w:color w:val="000000"/>
                <w:sz w:val="20"/>
              </w:rPr>
              <w:t>
документы</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рассматривает документы, составляет акт обследования </w:t>
            </w:r>
            <w:r>
              <w:br/>
            </w:r>
            <w:r>
              <w:rPr>
                <w:rFonts w:ascii="Times New Roman"/>
                <w:b w:val="false"/>
                <w:i w:val="false"/>
                <w:color w:val="000000"/>
                <w:sz w:val="20"/>
              </w:rPr>
              <w:t xml:space="preserve">
и подготавливает заключение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подписывает заключение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регистрирует заключение</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 которому по результатам заключения вынесено положительное заключение, ставит на учет в качестве кандидата в усыновители посредством внесения записи в журнал учета лиц, желающих усыновить детей</w:t>
            </w: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05"/>
          <w:p>
            <w:pPr>
              <w:spacing w:after="20"/>
              <w:ind w:left="20"/>
              <w:jc w:val="both"/>
            </w:pPr>
            <w:r>
              <w:rPr>
                <w:rFonts w:ascii="Times New Roman"/>
                <w:b w:val="false"/>
                <w:i w:val="false"/>
                <w:color w:val="000000"/>
                <w:sz w:val="20"/>
              </w:rPr>
              <w:t>
4</w:t>
            </w:r>
          </w:p>
          <w:bookmarkEnd w:id="205"/>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 процедуры (действия) по оказанию государственной услуги, который служит основанием для начала выполнения следующей процедуры (действия)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документы руководителю услугодателя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документы</w:t>
            </w:r>
            <w:r>
              <w:br/>
            </w:r>
            <w:r>
              <w:rPr>
                <w:rFonts w:ascii="Times New Roman"/>
                <w:b w:val="false"/>
                <w:i w:val="false"/>
                <w:color w:val="000000"/>
                <w:sz w:val="20"/>
              </w:rPr>
              <w:t xml:space="preserve">
исполнителю услугодателя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предоставляет заключение</w:t>
            </w:r>
            <w:r>
              <w:br/>
            </w:r>
            <w:r>
              <w:rPr>
                <w:rFonts w:ascii="Times New Roman"/>
                <w:b w:val="false"/>
                <w:i w:val="false"/>
                <w:color w:val="000000"/>
                <w:sz w:val="20"/>
              </w:rPr>
              <w:t>
руководителю услугодателя</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направляет заключение сотруднику канцелярии</w:t>
            </w:r>
            <w:r>
              <w:br/>
            </w:r>
            <w:r>
              <w:rPr>
                <w:rFonts w:ascii="Times New Roman"/>
                <w:b w:val="false"/>
                <w:i w:val="false"/>
                <w:color w:val="000000"/>
                <w:sz w:val="20"/>
              </w:rPr>
              <w:t>
услугодателя</w:t>
            </w: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выдает заключение услугополучателю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206"/>
          <w:p>
            <w:pPr>
              <w:spacing w:after="20"/>
              <w:ind w:left="20"/>
              <w:jc w:val="both"/>
            </w:pPr>
            <w:r>
              <w:rPr>
                <w:rFonts w:ascii="Times New Roman"/>
                <w:b w:val="false"/>
                <w:i w:val="false"/>
                <w:color w:val="000000"/>
                <w:sz w:val="20"/>
              </w:rPr>
              <w:t>
5</w:t>
            </w:r>
          </w:p>
          <w:bookmarkEnd w:id="206"/>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исполнения</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w:t>
            </w:r>
            <w:r>
              <w:br/>
            </w:r>
            <w:r>
              <w:rPr>
                <w:rFonts w:ascii="Times New Roman"/>
                <w:b w:val="false"/>
                <w:i w:val="false"/>
                <w:color w:val="000000"/>
                <w:sz w:val="20"/>
              </w:rPr>
              <w:t>
 30 минут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составление акта обследования - в течение 10 календарных дней; подготовка и предоставление заключения - в течение </w:t>
            </w:r>
            <w:r>
              <w:br/>
            </w:r>
            <w:r>
              <w:rPr>
                <w:rFonts w:ascii="Times New Roman"/>
                <w:b w:val="false"/>
                <w:i w:val="false"/>
                <w:color w:val="000000"/>
                <w:sz w:val="20"/>
              </w:rPr>
              <w:t>
3 календарных дней</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более </w:t>
            </w:r>
            <w:r>
              <w:br/>
            </w:r>
            <w:r>
              <w:rPr>
                <w:rFonts w:ascii="Times New Roman"/>
                <w:b w:val="false"/>
                <w:i w:val="false"/>
                <w:color w:val="000000"/>
                <w:sz w:val="20"/>
              </w:rPr>
              <w:t>
30 минут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регламенту государственной услуги</w:t>
            </w:r>
            <w:r>
              <w:br/>
            </w:r>
            <w:r>
              <w:rPr>
                <w:rFonts w:ascii="Times New Roman"/>
                <w:b w:val="false"/>
                <w:i w:val="false"/>
                <w:color w:val="000000"/>
                <w:sz w:val="20"/>
              </w:rPr>
              <w:t>"Постановка на учет лиц, желающих усыновить детей"</w:t>
            </w:r>
          </w:p>
        </w:tc>
      </w:tr>
    </w:tbl>
    <w:bookmarkStart w:name="z809" w:id="207"/>
    <w:p>
      <w:pPr>
        <w:spacing w:after="0"/>
        <w:ind w:left="0"/>
        <w:jc w:val="left"/>
      </w:pPr>
      <w:r>
        <w:rPr>
          <w:rFonts w:ascii="Times New Roman"/>
          <w:b/>
          <w:i w:val="false"/>
          <w:color w:val="000000"/>
        </w:rPr>
        <w:t xml:space="preserve"> Описание последовательности процедур (действий) между структурными подразделениями (работниками) </w:t>
      </w:r>
      <w:r>
        <w:rPr>
          <w:rFonts w:ascii="Times New Roman"/>
          <w:b/>
          <w:i w:val="false"/>
          <w:color w:val="000000"/>
        </w:rPr>
        <w:t>с указанием длительности каждой процедуры (действия)</w:t>
      </w:r>
    </w:p>
    <w:bookmarkEnd w:id="207"/>
    <w:bookmarkStart w:name="z811" w:id="208"/>
    <w:p>
      <w:pPr>
        <w:spacing w:after="0"/>
        <w:ind w:left="0"/>
        <w:jc w:val="both"/>
      </w:pPr>
      <w:r>
        <w:rPr>
          <w:rFonts w:ascii="Times New Roman"/>
          <w:b w:val="false"/>
          <w:i w:val="false"/>
          <w:color w:val="000000"/>
          <w:sz w:val="28"/>
        </w:rPr>
        <w:t xml:space="preserve">
      </w:t>
      </w:r>
    </w:p>
    <w:bookmarkEnd w:id="208"/>
    <w:p>
      <w:pPr>
        <w:spacing w:after="0"/>
        <w:ind w:left="0"/>
        <w:jc w:val="both"/>
      </w:pPr>
      <w:r>
        <w:drawing>
          <wp:inline distT="0" distB="0" distL="0" distR="0">
            <wp:extent cx="78105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"Постановка на учет лиц, желающих усыновить детей"</w:t>
            </w:r>
          </w:p>
        </w:tc>
      </w:tr>
    </w:tbl>
    <w:bookmarkStart w:name="z817" w:id="209"/>
    <w:p>
      <w:pPr>
        <w:spacing w:after="0"/>
        <w:ind w:left="0"/>
        <w:jc w:val="left"/>
      </w:pPr>
      <w:r>
        <w:rPr>
          <w:rFonts w:ascii="Times New Roman"/>
          <w:b/>
          <w:i w:val="false"/>
          <w:color w:val="000000"/>
        </w:rPr>
        <w:t xml:space="preserve"> Диаграмма функционального взаимодействия информационных систем, задействованных </w:t>
      </w:r>
      <w:r>
        <w:rPr>
          <w:rFonts w:ascii="Times New Roman"/>
          <w:b/>
          <w:i w:val="false"/>
          <w:color w:val="000000"/>
        </w:rPr>
        <w:t xml:space="preserve">в оказании государственной услуги, в графической форме </w:t>
      </w:r>
    </w:p>
    <w:bookmarkEnd w:id="209"/>
    <w:bookmarkStart w:name="z819" w:id="210"/>
    <w:p>
      <w:pPr>
        <w:spacing w:after="0"/>
        <w:ind w:left="0"/>
        <w:jc w:val="both"/>
      </w:pPr>
      <w:r>
        <w:rPr>
          <w:rFonts w:ascii="Times New Roman"/>
          <w:b w:val="false"/>
          <w:i w:val="false"/>
          <w:color w:val="000000"/>
          <w:sz w:val="28"/>
        </w:rPr>
        <w:t xml:space="preserve">
      </w:t>
      </w:r>
    </w:p>
    <w:bookmarkEnd w:id="210"/>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регламенту государственной услуги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"Постановка на учет лиц, желающих усыновить детей"</w:t>
            </w:r>
          </w:p>
        </w:tc>
      </w:tr>
    </w:tbl>
    <w:bookmarkStart w:name="z824" w:id="211"/>
    <w:p>
      <w:pPr>
        <w:spacing w:after="0"/>
        <w:ind w:left="0"/>
        <w:jc w:val="left"/>
      </w:pPr>
      <w:r>
        <w:rPr>
          <w:rFonts w:ascii="Times New Roman"/>
          <w:b/>
          <w:i w:val="false"/>
          <w:color w:val="000000"/>
        </w:rPr>
        <w:t xml:space="preserve"> Справочник бизнес-процессов оказания государственной услуги</w:t>
      </w:r>
    </w:p>
    <w:bookmarkEnd w:id="211"/>
    <w:bookmarkStart w:name="z825" w:id="212"/>
    <w:p>
      <w:pPr>
        <w:spacing w:after="0"/>
        <w:ind w:left="0"/>
        <w:jc w:val="both"/>
      </w:pPr>
      <w:r>
        <w:rPr>
          <w:rFonts w:ascii="Times New Roman"/>
          <w:b w:val="false"/>
          <w:i w:val="false"/>
          <w:color w:val="000000"/>
          <w:sz w:val="28"/>
        </w:rPr>
        <w:t xml:space="preserve">
      </w:t>
      </w:r>
    </w:p>
    <w:bookmarkEnd w:id="212"/>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6" w:id="213"/>
    <w:p>
      <w:pPr>
        <w:spacing w:after="0"/>
        <w:ind w:left="0"/>
        <w:jc w:val="left"/>
      </w:pPr>
      <w:r>
        <w:rPr>
          <w:rFonts w:ascii="Times New Roman"/>
          <w:b/>
          <w:i w:val="false"/>
          <w:color w:val="000000"/>
        </w:rPr>
        <w:t xml:space="preserve"> Условные обозначения: </w:t>
      </w:r>
    </w:p>
    <w:bookmarkEnd w:id="213"/>
    <w:bookmarkStart w:name="z827" w:id="214"/>
    <w:p>
      <w:pPr>
        <w:spacing w:after="0"/>
        <w:ind w:left="0"/>
        <w:jc w:val="both"/>
      </w:pPr>
      <w:r>
        <w:rPr>
          <w:rFonts w:ascii="Times New Roman"/>
          <w:b w:val="false"/>
          <w:i w:val="false"/>
          <w:color w:val="000000"/>
          <w:sz w:val="28"/>
        </w:rPr>
        <w:t xml:space="preserve">
      </w:t>
      </w:r>
    </w:p>
    <w:bookmarkEnd w:id="214"/>
    <w:p>
      <w:pPr>
        <w:spacing w:after="0"/>
        <w:ind w:left="0"/>
        <w:jc w:val="both"/>
      </w:pPr>
      <w:r>
        <w:drawing>
          <wp:inline distT="0" distB="0" distL="0" distR="0">
            <wp:extent cx="7810500" cy="189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189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header.xml" Type="http://schemas.openxmlformats.org/officeDocument/2006/relationships/header" Id="rId4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