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b7d0" w14:textId="4f9b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11 мая 2016 года № 3/22. Зарегистрировано Департаментом юстиции Карагандинской области 3 июня 2016 года № 3842. Утратило силу решением Шетского районного маслихата Карагандинской области от 29 декабря 2020 года № 44/408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29.12.2020 № 44/408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3/22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на территории Шетского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на территории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площадь Дома культуры, улица Жангутты би, 39 в селе Аксу-Аюлы;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парк по улице Аманбая Тлеулина в селе Аксу-Аюлы;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сквер в микрорайоне поселка Агадырь.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улице Шортанбай жырау до площади Дома культуры в селе Аксу-Аюлы;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улице Сакена Сейфуллина до пресечения улицы Аманбая Тлеулина в селе Аксу-Аюлы;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 улице Мухамедия Туякова до парка Железнодорожников в поселке Агадырь.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позднее,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пикетах, демонстрациях лиц,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акимата района,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 акимат района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