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b279" w14:textId="ee1b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57 сессии Осакаровского районного маслихата Карагандинской области от 19 февраля 2016 года № 616. Зарегистрировано Департаментом юстиции Карагандинской области 24 марта 2016 года № 3727. Утратило силу решением Осакаровского районного маслихата Карагандинской области от 24 июля 2020 года № 871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Осакаровского районного маслихата Карагандинской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Осакаровский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собраний, митингов, шествий, пикетов и демонстраций,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16 июля 2007 года № 279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8-15-71, опубликовано в газете "Сельский труженик" № 29 (7045) от 18 июля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Места проведения митингов и собраний: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парк культуры и отдыха поселка Осакаровка, улица Литвиновская, 81/1;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площадь перед районным культурно – досуговым центром поселка Осакаровка, улица Достык, 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площадь перед культурно – досуговым центром поселка Молодежный, улица Абая,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Шествия и демонстрации проходят по маршруту: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перекрестка улицы Интернациональной до районного культурно - досугового центра по улице Достык поселка Осакаровка;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 перекрестка улицы Колхозной до перекрестка улицы Мостовой по улице Литвиновской, от перекрестка улицы Мостовой до районного культурно - досугового центра по улице Мостовой поселка Осакаровка;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 рынка по улице Мира до культурно – досугового центра по улице Абая поселка Молодежный;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 перекрестка улицы Ленина до перекрестка улицы Абая по улице Аспандиярова, от перекрестка улицы Абая до культурно – досугового центра по улице Абая поселка Молодежный.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местными исполнительными органами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Казахстан,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прекурсоров; использование транспарантов, лозунгов, иных материалов (визуальных, аудио/видео); а также публичные выступления, содержащие призывы к нарушению общественного порядка, антиобщественного поведения и иных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переформатирования/продолжения пикета в иной форме митинг/собрание/шествие требуется получение в установленном порядке разрешение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