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38fa" w14:textId="79f3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XXXXII сессии Каркаралинского районного маслихата от 5 ноября 2015 года № 42/379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 сессии Каркаралинского районного маслихата Карагандинской области от 19 января 2016 года № 45/404. Зарегистрировано Департаментом юстиции Карагандинской области 5 февраля 2016 года № 3649. Утратило силу решением Каркаралинского районного маслихата Карагандинской области от 21 июня 2018 года № VI-29/262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21.06.2018 № VI-29/262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XXXXII сессии Каркаралинского районного маслихата от 5 ноября 2015 года № 42/379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Каркаралинского района" (зарегистрировано в Реестре государственной регистрации нормативных правовых актов № 3532, опубликовано в газете "Қарқаралы" от декабря 2015 № 101-102 (11432), в информационно-правовой системе "Әділет" 15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